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53" w:rsidRPr="00913887" w:rsidRDefault="007E4F53" w:rsidP="00CD10D1">
      <w:pPr>
        <w:pStyle w:val="StandardKopfseite"/>
        <w:rPr>
          <w:rFonts w:ascii="Times New Roman" w:hAnsi="Times New Roman"/>
          <w:szCs w:val="24"/>
        </w:rPr>
      </w:pPr>
      <w:bookmarkStart w:id="0" w:name="_Toc121037727"/>
      <w:bookmarkStart w:id="1" w:name="_Toc121120216"/>
      <w:bookmarkStart w:id="2" w:name="_Toc121123597"/>
      <w:bookmarkStart w:id="3" w:name="_Toc122492636"/>
    </w:p>
    <w:p w:rsidR="007E4F53" w:rsidRPr="00913887" w:rsidRDefault="007E4F53" w:rsidP="00CD10D1">
      <w:pPr>
        <w:pStyle w:val="StandardKopfseite"/>
        <w:rPr>
          <w:rFonts w:ascii="Times New Roman" w:hAnsi="Times New Roman"/>
          <w:szCs w:val="24"/>
        </w:rPr>
      </w:pPr>
    </w:p>
    <w:p w:rsidR="007E4F53" w:rsidRPr="00913887" w:rsidRDefault="007E4F53" w:rsidP="00CD10D1">
      <w:pPr>
        <w:pStyle w:val="StandardKopfseite"/>
        <w:rPr>
          <w:rFonts w:ascii="Times New Roman" w:hAnsi="Times New Roman"/>
          <w:szCs w:val="24"/>
        </w:rPr>
      </w:pPr>
    </w:p>
    <w:p w:rsidR="007E4F53" w:rsidRPr="00913887" w:rsidRDefault="007E4F53" w:rsidP="00CD10D1">
      <w:pPr>
        <w:pStyle w:val="StandardKopfseite"/>
        <w:rPr>
          <w:rFonts w:ascii="Times New Roman" w:hAnsi="Times New Roman"/>
          <w:szCs w:val="24"/>
        </w:rPr>
      </w:pPr>
    </w:p>
    <w:p w:rsidR="007E4F53" w:rsidRPr="00913887" w:rsidRDefault="007E4F53" w:rsidP="00CD10D1">
      <w:pPr>
        <w:pStyle w:val="StandardKopfseite"/>
        <w:rPr>
          <w:rFonts w:ascii="Times New Roman" w:hAnsi="Times New Roman"/>
          <w:szCs w:val="24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597E92" w:rsidP="00597E92">
      <w:pPr>
        <w:jc w:val="center"/>
        <w:rPr>
          <w:rFonts w:ascii="Times New Roman" w:hAnsi="Times New Roman"/>
          <w:sz w:val="40"/>
          <w:szCs w:val="40"/>
        </w:rPr>
      </w:pPr>
      <w:r w:rsidRPr="00FB4A23">
        <w:rPr>
          <w:rFonts w:ascii="Times New Roman" w:hAnsi="Times New Roman"/>
          <w:sz w:val="40"/>
          <w:szCs w:val="40"/>
        </w:rPr>
        <w:t>Volume 3</w:t>
      </w: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jc w:val="center"/>
        <w:rPr>
          <w:rFonts w:ascii="Times New Roman" w:hAnsi="Times New Roman"/>
          <w:sz w:val="40"/>
          <w:szCs w:val="40"/>
        </w:rPr>
      </w:pPr>
      <w:r w:rsidRPr="00FB4A23">
        <w:rPr>
          <w:rFonts w:ascii="Times New Roman" w:hAnsi="Times New Roman"/>
          <w:sz w:val="40"/>
          <w:szCs w:val="40"/>
        </w:rPr>
        <w:t>Annex B</w:t>
      </w: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227EBD" w:rsidP="00CD10D1">
      <w:pPr>
        <w:pStyle w:val="ActiveSubstance"/>
        <w:rPr>
          <w:rFonts w:ascii="Times New Roman" w:hAnsi="Times New Roman"/>
          <w:sz w:val="40"/>
          <w:szCs w:val="40"/>
        </w:rPr>
      </w:pPr>
      <w:r w:rsidRPr="00FB4A23">
        <w:rPr>
          <w:rFonts w:ascii="Times New Roman" w:hAnsi="Times New Roman"/>
          <w:i/>
          <w:sz w:val="40"/>
          <w:szCs w:val="40"/>
        </w:rPr>
        <w:t>Insert</w:t>
      </w:r>
      <w:r w:rsidRPr="00FB4A23">
        <w:rPr>
          <w:rFonts w:ascii="Times New Roman" w:hAnsi="Times New Roman"/>
          <w:sz w:val="40"/>
          <w:szCs w:val="40"/>
        </w:rPr>
        <w:t xml:space="preserve"> Active Ingredient Name</w:t>
      </w: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  <w:lang w:val="it-IT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  <w:lang w:val="it-IT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  <w:lang w:val="it-IT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  <w:lang w:val="it-IT"/>
        </w:rPr>
      </w:pPr>
    </w:p>
    <w:p w:rsidR="007E4F53" w:rsidRPr="00FB4A23" w:rsidRDefault="007E4F53" w:rsidP="00CD10D1">
      <w:pPr>
        <w:pStyle w:val="StandardKopfseite"/>
        <w:rPr>
          <w:rFonts w:ascii="Times New Roman" w:hAnsi="Times New Roman"/>
          <w:sz w:val="40"/>
          <w:szCs w:val="40"/>
          <w:lang w:val="it-IT"/>
        </w:rPr>
      </w:pPr>
    </w:p>
    <w:p w:rsidR="007E4F53" w:rsidRPr="00FB4A23" w:rsidRDefault="007E4F53" w:rsidP="00CD10D1">
      <w:pPr>
        <w:pStyle w:val="Heading1"/>
        <w:spacing w:before="200" w:after="200"/>
        <w:jc w:val="center"/>
        <w:rPr>
          <w:rFonts w:ascii="Times New Roman" w:hAnsi="Times New Roman" w:cs="Times New Roman"/>
          <w:sz w:val="40"/>
          <w:szCs w:val="40"/>
        </w:rPr>
      </w:pPr>
      <w:bookmarkStart w:id="4" w:name="_Toc122504731"/>
      <w:bookmarkStart w:id="5" w:name="_Toc122513684"/>
      <w:bookmarkStart w:id="6" w:name="_Toc122513913"/>
      <w:bookmarkStart w:id="7" w:name="_Toc148327775"/>
      <w:bookmarkStart w:id="8" w:name="_Toc170099478"/>
      <w:r w:rsidRPr="00FB4A23">
        <w:rPr>
          <w:rFonts w:ascii="Times New Roman" w:hAnsi="Times New Roman" w:cs="Times New Roman"/>
          <w:sz w:val="40"/>
          <w:szCs w:val="40"/>
        </w:rPr>
        <w:t xml:space="preserve">Residue </w:t>
      </w:r>
      <w:r w:rsidR="009B4B32" w:rsidRPr="00FB4A23">
        <w:rPr>
          <w:rFonts w:ascii="Times New Roman" w:hAnsi="Times New Roman" w:cs="Times New Roman"/>
          <w:sz w:val="40"/>
          <w:szCs w:val="40"/>
        </w:rPr>
        <w:t>d</w:t>
      </w:r>
      <w:r w:rsidRPr="00FB4A23">
        <w:rPr>
          <w:rFonts w:ascii="Times New Roman" w:hAnsi="Times New Roman" w:cs="Times New Roman"/>
          <w:sz w:val="40"/>
          <w:szCs w:val="40"/>
        </w:rPr>
        <w:t>ata</w:t>
      </w:r>
      <w:bookmarkEnd w:id="4"/>
      <w:bookmarkEnd w:id="5"/>
      <w:bookmarkEnd w:id="6"/>
      <w:bookmarkEnd w:id="7"/>
      <w:bookmarkEnd w:id="8"/>
    </w:p>
    <w:p w:rsidR="007E4F53" w:rsidRPr="00913887" w:rsidRDefault="007E4F53" w:rsidP="00CD10D1">
      <w:pPr>
        <w:rPr>
          <w:rFonts w:ascii="Times New Roman" w:hAnsi="Times New Roman"/>
          <w:sz w:val="24"/>
        </w:rPr>
      </w:pPr>
    </w:p>
    <w:p w:rsidR="007E4F53" w:rsidRPr="00913887" w:rsidRDefault="007E4F53" w:rsidP="00EE4072">
      <w:pPr>
        <w:pStyle w:val="Heading2"/>
        <w:numPr>
          <w:ilvl w:val="0"/>
          <w:numId w:val="0"/>
        </w:numPr>
        <w:ind w:left="1417"/>
        <w:rPr>
          <w:rFonts w:ascii="Times New Roman" w:hAnsi="Times New Roman" w:cs="Times New Roman"/>
          <w:sz w:val="24"/>
          <w:szCs w:val="24"/>
        </w:rPr>
        <w:sectPr w:rsidR="007E4F53" w:rsidRPr="00913887" w:rsidSect="009629E1">
          <w:headerReference w:type="even" r:id="rId7"/>
          <w:headerReference w:type="default" r:id="rId8"/>
          <w:pgSz w:w="11906" w:h="16838"/>
          <w:pgMar w:top="1418" w:right="851" w:bottom="1134" w:left="1418" w:header="567" w:footer="567" w:gutter="0"/>
          <w:cols w:space="708"/>
          <w:titlePg/>
          <w:docGrid w:linePitch="360"/>
        </w:sectPr>
      </w:pPr>
    </w:p>
    <w:p w:rsidR="004D59D6" w:rsidRPr="00913887" w:rsidRDefault="004D59D6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9" w:name="_Toc122504732"/>
      <w:bookmarkStart w:id="10" w:name="_Toc122513685"/>
      <w:bookmarkStart w:id="11" w:name="_Toc122513914"/>
      <w:bookmarkStart w:id="12" w:name="_Toc170099479"/>
      <w:bookmarkStart w:id="13" w:name="_Toc120680644"/>
      <w:bookmarkStart w:id="14" w:name="_Toc120617433"/>
      <w:bookmarkStart w:id="15" w:name="_Toc120611348"/>
      <w:bookmarkStart w:id="16" w:name="_Toc120601651"/>
      <w:bookmarkStart w:id="17" w:name="_Toc120589269"/>
      <w:bookmarkStart w:id="18" w:name="_Toc120587998"/>
      <w:bookmarkStart w:id="19" w:name="_Toc120516168"/>
      <w:bookmarkStart w:id="20" w:name="_Toc120507427"/>
      <w:bookmarkStart w:id="21" w:name="_Toc56498051"/>
      <w:bookmarkStart w:id="22" w:name="_Toc503756305"/>
      <w:bookmarkStart w:id="23" w:name="_Toc375551566"/>
      <w:bookmarkStart w:id="24" w:name="_Toc369924509"/>
      <w:bookmarkStart w:id="25" w:name="_Toc369506486"/>
      <w:bookmarkStart w:id="26" w:name="_Toc352387383"/>
      <w:bookmarkStart w:id="27" w:name="_Toc352048592"/>
      <w:bookmarkStart w:id="28" w:name="_Toc351966566"/>
      <w:bookmarkStart w:id="29" w:name="_Toc351966433"/>
      <w:bookmarkStart w:id="30" w:name="_Toc350573574"/>
      <w:bookmarkStart w:id="31" w:name="_Toc350573126"/>
      <w:bookmarkStart w:id="32" w:name="_Toc350571014"/>
      <w:bookmarkStart w:id="33" w:name="_Toc350570946"/>
      <w:bookmarkStart w:id="34" w:name="_Toc350567460"/>
      <w:bookmarkStart w:id="35" w:name="_Toc349966594"/>
      <w:bookmarkStart w:id="36" w:name="_Toc349966461"/>
      <w:bookmarkStart w:id="37" w:name="_Toc345830614"/>
      <w:bookmarkStart w:id="38" w:name="_Toc334918081"/>
      <w:bookmarkStart w:id="39" w:name="_Toc334326502"/>
      <w:bookmarkStart w:id="40" w:name="_Toc334316089"/>
      <w:bookmarkStart w:id="41" w:name="_Toc332502297"/>
      <w:bookmarkStart w:id="42" w:name="_Toc332501812"/>
      <w:bookmarkStart w:id="43" w:name="_Toc332438378"/>
      <w:bookmarkStart w:id="44" w:name="_Toc332436141"/>
      <w:bookmarkStart w:id="45" w:name="_Toc332435107"/>
      <w:bookmarkStart w:id="46" w:name="_Toc332087633"/>
      <w:bookmarkStart w:id="47" w:name="_Toc331989885"/>
      <w:bookmarkStart w:id="48" w:name="_Toc331987672"/>
      <w:bookmarkStart w:id="49" w:name="_Toc121037739"/>
      <w:bookmarkStart w:id="50" w:name="_Toc121120228"/>
      <w:bookmarkStart w:id="51" w:name="_Toc121123609"/>
      <w:bookmarkStart w:id="52" w:name="_Toc122492649"/>
      <w:bookmarkStart w:id="53" w:name="_Toc122504745"/>
      <w:bookmarkStart w:id="54" w:name="_Toc122513698"/>
      <w:bookmarkStart w:id="55" w:name="_Toc122513921"/>
      <w:bookmarkStart w:id="56" w:name="_Toc170099491"/>
      <w:bookmarkEnd w:id="0"/>
      <w:bookmarkEnd w:id="1"/>
      <w:bookmarkEnd w:id="2"/>
      <w:bookmarkEnd w:id="3"/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B.7.1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 xml:space="preserve">Metabolism, </w:t>
      </w:r>
      <w:r w:rsidR="002D1C65" w:rsidRPr="00913887">
        <w:rPr>
          <w:rFonts w:ascii="Times New Roman" w:hAnsi="Times New Roman"/>
          <w:b/>
          <w:sz w:val="24"/>
          <w:szCs w:val="24"/>
        </w:rPr>
        <w:t>D</w:t>
      </w:r>
      <w:r w:rsidRPr="00913887">
        <w:rPr>
          <w:rFonts w:ascii="Times New Roman" w:hAnsi="Times New Roman"/>
          <w:b/>
          <w:sz w:val="24"/>
          <w:szCs w:val="24"/>
        </w:rPr>
        <w:t xml:space="preserve">istribution and </w:t>
      </w:r>
      <w:r w:rsidR="002D1C65" w:rsidRPr="00913887">
        <w:rPr>
          <w:rFonts w:ascii="Times New Roman" w:hAnsi="Times New Roman"/>
          <w:b/>
          <w:sz w:val="24"/>
          <w:szCs w:val="24"/>
        </w:rPr>
        <w:t>E</w:t>
      </w:r>
      <w:r w:rsidRPr="00913887">
        <w:rPr>
          <w:rFonts w:ascii="Times New Roman" w:hAnsi="Times New Roman"/>
          <w:b/>
          <w:sz w:val="24"/>
          <w:szCs w:val="24"/>
        </w:rPr>
        <w:t xml:space="preserve">xpression of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 xml:space="preserve">esidues in 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Pr="00913887">
        <w:rPr>
          <w:rFonts w:ascii="Times New Roman" w:hAnsi="Times New Roman"/>
          <w:b/>
          <w:sz w:val="24"/>
          <w:szCs w:val="24"/>
        </w:rPr>
        <w:t>lants</w:t>
      </w: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  <w:lang w:val="fr-CA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  <w:lang w:val="fr-CA"/>
        </w:rPr>
        <w:t>(Annex IIA 6.2; Annex IIIA, 8.2)</w:t>
      </w:r>
      <w:bookmarkEnd w:id="9"/>
      <w:bookmarkEnd w:id="10"/>
      <w:bookmarkEnd w:id="11"/>
      <w:bookmarkEnd w:id="12"/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  <w:lang w:val="fr-CA"/>
        </w:rPr>
      </w:pPr>
    </w:p>
    <w:p w:rsidR="00382B65" w:rsidRPr="00913887" w:rsidRDefault="00382B65" w:rsidP="00382B65">
      <w:pPr>
        <w:rPr>
          <w:rFonts w:ascii="Times New Roman" w:hAnsi="Times New Roman"/>
          <w:b/>
          <w:sz w:val="24"/>
          <w:lang w:val="fr-CA"/>
        </w:rPr>
      </w:pPr>
      <w:r w:rsidRPr="00913887">
        <w:rPr>
          <w:rFonts w:ascii="Times New Roman" w:hAnsi="Times New Roman"/>
          <w:b/>
          <w:sz w:val="24"/>
          <w:lang w:val="fr-CA"/>
        </w:rPr>
        <w:t>B.7.1.1</w:t>
      </w:r>
      <w:r w:rsidRPr="00913887">
        <w:rPr>
          <w:rFonts w:ascii="Times New Roman" w:hAnsi="Times New Roman"/>
          <w:b/>
          <w:sz w:val="24"/>
          <w:lang w:val="fr-CA"/>
        </w:rPr>
        <w:tab/>
      </w:r>
      <w:r w:rsidRPr="00913887">
        <w:rPr>
          <w:rFonts w:ascii="Times New Roman" w:hAnsi="Times New Roman"/>
          <w:b/>
          <w:sz w:val="24"/>
          <w:lang w:val="fr-CA"/>
        </w:rPr>
        <w:tab/>
        <w:t>[Crop 1]</w:t>
      </w:r>
    </w:p>
    <w:p w:rsidR="00287F90" w:rsidRPr="00913887" w:rsidRDefault="00287F90" w:rsidP="00382B65">
      <w:pPr>
        <w:rPr>
          <w:rFonts w:ascii="Times New Roman" w:hAnsi="Times New Roman"/>
          <w:b/>
          <w:sz w:val="24"/>
          <w:lang w:val="fr-CA"/>
        </w:rPr>
      </w:pPr>
    </w:p>
    <w:p w:rsidR="00382B65" w:rsidRPr="00913887" w:rsidRDefault="00382B65" w:rsidP="00382B65">
      <w:pPr>
        <w:rPr>
          <w:rFonts w:ascii="Times New Roman" w:hAnsi="Times New Roman"/>
          <w:b/>
          <w:sz w:val="24"/>
          <w:lang w:val="en-CA"/>
        </w:rPr>
      </w:pPr>
      <w:r w:rsidRPr="00913887">
        <w:rPr>
          <w:rFonts w:ascii="Times New Roman" w:hAnsi="Times New Roman"/>
          <w:b/>
          <w:sz w:val="24"/>
          <w:lang w:val="en-CA"/>
        </w:rPr>
        <w:t>B.7.1.2</w:t>
      </w:r>
      <w:r w:rsidRPr="00913887">
        <w:rPr>
          <w:rFonts w:ascii="Times New Roman" w:hAnsi="Times New Roman"/>
          <w:b/>
          <w:sz w:val="24"/>
          <w:lang w:val="en-CA"/>
        </w:rPr>
        <w:tab/>
      </w:r>
      <w:r w:rsidRPr="00913887">
        <w:rPr>
          <w:rFonts w:ascii="Times New Roman" w:hAnsi="Times New Roman"/>
          <w:b/>
          <w:sz w:val="24"/>
          <w:lang w:val="en-CA"/>
        </w:rPr>
        <w:tab/>
        <w:t>[Crop 2]</w:t>
      </w:r>
    </w:p>
    <w:p w:rsidR="00287F90" w:rsidRPr="00913887" w:rsidRDefault="00287F90" w:rsidP="00382B65">
      <w:pPr>
        <w:rPr>
          <w:rFonts w:ascii="Times New Roman" w:hAnsi="Times New Roman"/>
          <w:b/>
          <w:sz w:val="24"/>
          <w:lang w:val="en-CA"/>
        </w:rPr>
      </w:pPr>
    </w:p>
    <w:p w:rsidR="004D59D6" w:rsidRPr="00913887" w:rsidRDefault="004D59D6" w:rsidP="00382B65">
      <w:pPr>
        <w:rPr>
          <w:rFonts w:ascii="Times New Roman" w:hAnsi="Times New Roman"/>
          <w:b/>
          <w:sz w:val="24"/>
          <w:lang w:val="en-CA"/>
        </w:rPr>
      </w:pPr>
    </w:p>
    <w:p w:rsidR="004D59D6" w:rsidRPr="00913887" w:rsidRDefault="004D59D6" w:rsidP="00382B65">
      <w:pPr>
        <w:rPr>
          <w:rFonts w:ascii="Times New Roman" w:hAnsi="Times New Roman"/>
          <w:b/>
          <w:sz w:val="24"/>
          <w:lang w:val="en-CA"/>
        </w:rPr>
      </w:pP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57" w:name="_Toc120680635"/>
      <w:bookmarkStart w:id="58" w:name="_Toc120617424"/>
      <w:bookmarkStart w:id="59" w:name="_Toc120611339"/>
      <w:bookmarkStart w:id="60" w:name="_Toc120601642"/>
      <w:bookmarkStart w:id="61" w:name="_Toc120589260"/>
      <w:bookmarkStart w:id="62" w:name="_Toc120587989"/>
      <w:bookmarkStart w:id="63" w:name="_Toc120516159"/>
      <w:bookmarkStart w:id="64" w:name="_Toc120507418"/>
      <w:bookmarkStart w:id="65" w:name="_Toc56498045"/>
      <w:bookmarkStart w:id="66" w:name="_Toc121037730"/>
      <w:bookmarkStart w:id="67" w:name="_Toc121120219"/>
      <w:bookmarkStart w:id="68" w:name="_Toc121123600"/>
      <w:bookmarkStart w:id="69" w:name="_Toc122492639"/>
      <w:bookmarkStart w:id="70" w:name="_Toc122504735"/>
      <w:bookmarkStart w:id="71" w:name="_Toc122513688"/>
      <w:bookmarkStart w:id="72" w:name="_Toc122513915"/>
      <w:bookmarkStart w:id="73" w:name="_Toc170099480"/>
      <w:bookmarkStart w:id="74" w:name="_Toc375551554"/>
      <w:r w:rsidRPr="00913887">
        <w:rPr>
          <w:rFonts w:ascii="Times New Roman" w:hAnsi="Times New Roman"/>
          <w:b/>
          <w:sz w:val="24"/>
          <w:szCs w:val="24"/>
        </w:rPr>
        <w:t>B.7.2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 xml:space="preserve">Metabolism, </w:t>
      </w:r>
      <w:r w:rsidR="002D1C65" w:rsidRPr="00913887">
        <w:rPr>
          <w:rFonts w:ascii="Times New Roman" w:hAnsi="Times New Roman"/>
          <w:b/>
          <w:sz w:val="24"/>
          <w:szCs w:val="24"/>
        </w:rPr>
        <w:t>D</w:t>
      </w:r>
      <w:r w:rsidRPr="00913887">
        <w:rPr>
          <w:rFonts w:ascii="Times New Roman" w:hAnsi="Times New Roman"/>
          <w:b/>
          <w:sz w:val="24"/>
          <w:szCs w:val="24"/>
        </w:rPr>
        <w:t xml:space="preserve">istribution and </w:t>
      </w:r>
      <w:r w:rsidR="002D1C65" w:rsidRPr="00913887">
        <w:rPr>
          <w:rFonts w:ascii="Times New Roman" w:hAnsi="Times New Roman"/>
          <w:b/>
          <w:sz w:val="24"/>
          <w:szCs w:val="24"/>
        </w:rPr>
        <w:t>E</w:t>
      </w:r>
      <w:r w:rsidRPr="00913887">
        <w:rPr>
          <w:rFonts w:ascii="Times New Roman" w:hAnsi="Times New Roman"/>
          <w:b/>
          <w:sz w:val="24"/>
          <w:szCs w:val="24"/>
        </w:rPr>
        <w:t xml:space="preserve">xpression of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 xml:space="preserve">esidues in </w:t>
      </w:r>
      <w:r w:rsidR="002D1C65" w:rsidRPr="00913887">
        <w:rPr>
          <w:rFonts w:ascii="Times New Roman" w:hAnsi="Times New Roman"/>
          <w:b/>
          <w:sz w:val="24"/>
          <w:szCs w:val="24"/>
        </w:rPr>
        <w:t>L</w:t>
      </w:r>
      <w:r w:rsidRPr="00913887">
        <w:rPr>
          <w:rFonts w:ascii="Times New Roman" w:hAnsi="Times New Roman"/>
          <w:b/>
          <w:sz w:val="24"/>
          <w:szCs w:val="24"/>
        </w:rPr>
        <w:t>ivestock</w:t>
      </w: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>(Annex IIA 6.2; Annex IIIA, 8.2)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B.7.2.1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1F3044" w:rsidRPr="00913887">
        <w:rPr>
          <w:rFonts w:ascii="Times New Roman" w:hAnsi="Times New Roman"/>
          <w:b/>
          <w:sz w:val="24"/>
          <w:szCs w:val="24"/>
        </w:rPr>
        <w:t>[</w:t>
      </w:r>
      <w:r w:rsidRPr="00913887">
        <w:rPr>
          <w:rFonts w:ascii="Times New Roman" w:hAnsi="Times New Roman"/>
          <w:b/>
          <w:sz w:val="24"/>
          <w:szCs w:val="24"/>
        </w:rPr>
        <w:t>Poultry</w:t>
      </w:r>
      <w:r w:rsidR="001F3044" w:rsidRPr="00913887">
        <w:rPr>
          <w:rFonts w:ascii="Times New Roman" w:hAnsi="Times New Roman"/>
          <w:b/>
          <w:sz w:val="24"/>
          <w:szCs w:val="24"/>
        </w:rPr>
        <w:t>]</w:t>
      </w: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2B65" w:rsidRPr="00913887" w:rsidRDefault="00382B65" w:rsidP="00382B6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B.7.2.2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1F3044" w:rsidRPr="00913887">
        <w:rPr>
          <w:rFonts w:ascii="Times New Roman" w:hAnsi="Times New Roman"/>
          <w:b/>
          <w:sz w:val="24"/>
          <w:szCs w:val="24"/>
        </w:rPr>
        <w:t>[</w:t>
      </w:r>
      <w:r w:rsidRPr="00913887">
        <w:rPr>
          <w:rFonts w:ascii="Times New Roman" w:hAnsi="Times New Roman"/>
          <w:b/>
          <w:sz w:val="24"/>
          <w:szCs w:val="24"/>
        </w:rPr>
        <w:t xml:space="preserve">Lactating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>uminant</w:t>
      </w:r>
      <w:r w:rsidR="001F3044" w:rsidRPr="00913887">
        <w:rPr>
          <w:rFonts w:ascii="Times New Roman" w:hAnsi="Times New Roman"/>
          <w:b/>
          <w:sz w:val="24"/>
          <w:szCs w:val="24"/>
        </w:rPr>
        <w:t>]</w:t>
      </w:r>
    </w:p>
    <w:p w:rsidR="001E4A71" w:rsidRPr="00913887" w:rsidRDefault="001E4A71" w:rsidP="00382B6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382B6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382B6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E4A71" w:rsidRPr="00913887" w:rsidRDefault="00382B65" w:rsidP="001E4A71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75" w:name="_Toc120680639"/>
      <w:bookmarkStart w:id="76" w:name="_Toc120617428"/>
      <w:bookmarkStart w:id="77" w:name="_Toc120611343"/>
      <w:bookmarkStart w:id="78" w:name="_Toc120601646"/>
      <w:bookmarkStart w:id="79" w:name="_Toc120589264"/>
      <w:bookmarkStart w:id="80" w:name="_Toc120587993"/>
      <w:bookmarkStart w:id="81" w:name="_Toc120516163"/>
      <w:bookmarkStart w:id="82" w:name="_Toc120507422"/>
      <w:bookmarkStart w:id="83" w:name="_Toc56498049"/>
      <w:bookmarkStart w:id="84" w:name="_Toc121037734"/>
      <w:bookmarkStart w:id="85" w:name="_Toc121120223"/>
      <w:bookmarkStart w:id="86" w:name="_Toc121123604"/>
      <w:bookmarkStart w:id="87" w:name="_Toc122492643"/>
      <w:bookmarkStart w:id="88" w:name="_Toc122504739"/>
      <w:bookmarkStart w:id="89" w:name="_Toc122513692"/>
      <w:bookmarkStart w:id="90" w:name="_Toc122513919"/>
      <w:bookmarkStart w:id="91" w:name="_Toc170099484"/>
      <w:bookmarkEnd w:id="74"/>
      <w:r w:rsidRPr="00913887">
        <w:rPr>
          <w:rFonts w:ascii="Times New Roman" w:hAnsi="Times New Roman"/>
          <w:b/>
          <w:sz w:val="24"/>
          <w:szCs w:val="24"/>
        </w:rPr>
        <w:t>B.7.6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 xml:space="preserve">Residues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 xml:space="preserve">esulting from </w:t>
      </w:r>
      <w:r w:rsidR="002D1C65" w:rsidRPr="00913887">
        <w:rPr>
          <w:rFonts w:ascii="Times New Roman" w:hAnsi="Times New Roman"/>
          <w:b/>
          <w:sz w:val="24"/>
          <w:szCs w:val="24"/>
        </w:rPr>
        <w:t>Supervised T</w:t>
      </w:r>
      <w:r w:rsidRPr="00913887">
        <w:rPr>
          <w:rFonts w:ascii="Times New Roman" w:hAnsi="Times New Roman"/>
          <w:b/>
          <w:sz w:val="24"/>
          <w:szCs w:val="24"/>
        </w:rPr>
        <w:t>rials</w:t>
      </w:r>
    </w:p>
    <w:p w:rsidR="00382B65" w:rsidRPr="00913887" w:rsidRDefault="001E4A71" w:rsidP="001E4A71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6.3; Annex IIIA 8.3)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382B65" w:rsidRPr="00913887" w:rsidRDefault="00382B65" w:rsidP="00382B65">
      <w:pPr>
        <w:pStyle w:val="Heading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92" w:name="_Toc120680641"/>
      <w:bookmarkStart w:id="93" w:name="_Toc120617430"/>
      <w:bookmarkStart w:id="94" w:name="_Toc120611345"/>
      <w:bookmarkStart w:id="95" w:name="_Toc120601648"/>
      <w:bookmarkStart w:id="96" w:name="_Toc120589266"/>
      <w:bookmarkStart w:id="97" w:name="_Toc120587995"/>
      <w:bookmarkStart w:id="98" w:name="_Toc120516165"/>
      <w:bookmarkStart w:id="99" w:name="_Toc120507424"/>
      <w:bookmarkStart w:id="100" w:name="_Toc121037736"/>
      <w:bookmarkStart w:id="101" w:name="_Toc121120225"/>
      <w:bookmarkStart w:id="102" w:name="_Toc121123606"/>
      <w:bookmarkStart w:id="103" w:name="_Toc122492645"/>
      <w:bookmarkStart w:id="104" w:name="_Toc122504741"/>
      <w:bookmarkStart w:id="105" w:name="_Toc122513694"/>
      <w:bookmarkStart w:id="106" w:name="_Toc170099485"/>
      <w:r w:rsidRPr="00913887">
        <w:rPr>
          <w:rFonts w:ascii="Times New Roman" w:hAnsi="Times New Roman" w:cs="Times New Roman"/>
          <w:sz w:val="24"/>
          <w:szCs w:val="24"/>
        </w:rPr>
        <w:t>B.7.6.1</w:t>
      </w:r>
      <w:r w:rsidRPr="00913887">
        <w:rPr>
          <w:rFonts w:ascii="Times New Roman" w:hAnsi="Times New Roman" w:cs="Times New Roman"/>
          <w:sz w:val="24"/>
          <w:szCs w:val="24"/>
        </w:rPr>
        <w:tab/>
      </w:r>
      <w:r w:rsidRPr="00913887">
        <w:rPr>
          <w:rFonts w:ascii="Times New Roman" w:hAnsi="Times New Roman" w:cs="Times New Roman"/>
          <w:sz w:val="24"/>
          <w:szCs w:val="24"/>
        </w:rPr>
        <w:tab/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1E4A71" w:rsidRPr="00913887">
        <w:rPr>
          <w:rFonts w:ascii="Times New Roman" w:hAnsi="Times New Roman" w:cs="Times New Roman"/>
          <w:sz w:val="24"/>
          <w:szCs w:val="24"/>
        </w:rPr>
        <w:t xml:space="preserve">Residues in </w:t>
      </w:r>
      <w:r w:rsidR="002D1C65" w:rsidRPr="00913887">
        <w:rPr>
          <w:rFonts w:ascii="Times New Roman" w:hAnsi="Times New Roman" w:cs="Times New Roman"/>
          <w:sz w:val="24"/>
          <w:szCs w:val="24"/>
        </w:rPr>
        <w:t>T</w:t>
      </w:r>
      <w:r w:rsidR="001E4A71" w:rsidRPr="00913887">
        <w:rPr>
          <w:rFonts w:ascii="Times New Roman" w:hAnsi="Times New Roman" w:cs="Times New Roman"/>
          <w:sz w:val="24"/>
          <w:szCs w:val="24"/>
        </w:rPr>
        <w:t xml:space="preserve">arget </w:t>
      </w:r>
      <w:r w:rsidR="002D1C65" w:rsidRPr="00913887">
        <w:rPr>
          <w:rFonts w:ascii="Times New Roman" w:hAnsi="Times New Roman" w:cs="Times New Roman"/>
          <w:sz w:val="24"/>
          <w:szCs w:val="24"/>
        </w:rPr>
        <w:t>C</w:t>
      </w:r>
      <w:r w:rsidR="001E4A71" w:rsidRPr="00913887">
        <w:rPr>
          <w:rFonts w:ascii="Times New Roman" w:hAnsi="Times New Roman" w:cs="Times New Roman"/>
          <w:sz w:val="24"/>
          <w:szCs w:val="24"/>
        </w:rPr>
        <w:t>rops</w:t>
      </w:r>
    </w:p>
    <w:p w:rsidR="001E4A71" w:rsidRPr="00913887" w:rsidRDefault="001E4A71" w:rsidP="001E4A71">
      <w:pPr>
        <w:rPr>
          <w:rFonts w:ascii="Times New Roman" w:hAnsi="Times New Roman"/>
          <w:b/>
          <w:sz w:val="24"/>
        </w:rPr>
      </w:pPr>
      <w:r w:rsidRPr="00913887">
        <w:rPr>
          <w:rFonts w:ascii="Times New Roman" w:hAnsi="Times New Roman"/>
          <w:b/>
          <w:sz w:val="24"/>
        </w:rPr>
        <w:t>B.7.6.1.1</w:t>
      </w:r>
      <w:r w:rsidRPr="00913887">
        <w:rPr>
          <w:rFonts w:ascii="Times New Roman" w:hAnsi="Times New Roman"/>
          <w:b/>
          <w:sz w:val="24"/>
        </w:rPr>
        <w:tab/>
        <w:t>[Crop or Crop Group 1]</w:t>
      </w:r>
    </w:p>
    <w:p w:rsidR="001E4A71" w:rsidRPr="00913887" w:rsidRDefault="001E4A71" w:rsidP="001E4A71">
      <w:pPr>
        <w:rPr>
          <w:rFonts w:ascii="Times New Roman" w:hAnsi="Times New Roman"/>
          <w:b/>
          <w:sz w:val="24"/>
        </w:rPr>
      </w:pPr>
    </w:p>
    <w:p w:rsidR="001E4A71" w:rsidRPr="00913887" w:rsidRDefault="001E4A71" w:rsidP="001E4A71">
      <w:pPr>
        <w:rPr>
          <w:rFonts w:ascii="Times New Roman" w:hAnsi="Times New Roman"/>
          <w:b/>
          <w:sz w:val="24"/>
        </w:rPr>
      </w:pPr>
      <w:r w:rsidRPr="00913887">
        <w:rPr>
          <w:rFonts w:ascii="Times New Roman" w:hAnsi="Times New Roman"/>
          <w:b/>
          <w:sz w:val="24"/>
        </w:rPr>
        <w:t>B.7.6.1.2</w:t>
      </w:r>
      <w:r w:rsidRPr="00913887">
        <w:rPr>
          <w:rFonts w:ascii="Times New Roman" w:hAnsi="Times New Roman"/>
          <w:b/>
          <w:sz w:val="24"/>
        </w:rPr>
        <w:tab/>
        <w:t>[Crop or Crop Group 2]</w:t>
      </w:r>
    </w:p>
    <w:p w:rsidR="001E4A71" w:rsidRPr="00913887" w:rsidRDefault="001E4A71" w:rsidP="001E4A71">
      <w:pPr>
        <w:rPr>
          <w:rFonts w:ascii="Times New Roman" w:hAnsi="Times New Roman"/>
          <w:b/>
          <w:sz w:val="24"/>
        </w:rPr>
      </w:pPr>
    </w:p>
    <w:p w:rsidR="001E4A71" w:rsidRPr="00913887" w:rsidRDefault="002D1C65" w:rsidP="001E4A71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07" w:name="_Toc120680642"/>
      <w:bookmarkStart w:id="108" w:name="_Toc120617431"/>
      <w:bookmarkStart w:id="109" w:name="_Toc120611346"/>
      <w:bookmarkStart w:id="110" w:name="_Toc120601649"/>
      <w:bookmarkStart w:id="111" w:name="_Toc120589267"/>
      <w:bookmarkStart w:id="112" w:name="_Toc120587996"/>
      <w:bookmarkStart w:id="113" w:name="_Toc120516166"/>
      <w:bookmarkStart w:id="114" w:name="_Toc120507425"/>
      <w:bookmarkStart w:id="115" w:name="_Toc121037737"/>
      <w:bookmarkStart w:id="116" w:name="_Toc121120226"/>
      <w:bookmarkStart w:id="117" w:name="_Toc121123607"/>
      <w:bookmarkStart w:id="118" w:name="_Toc122492646"/>
      <w:bookmarkStart w:id="119" w:name="_Toc122504742"/>
      <w:bookmarkStart w:id="120" w:name="_Toc122513695"/>
      <w:bookmarkStart w:id="121" w:name="_Toc170099486"/>
      <w:r w:rsidRPr="00913887">
        <w:rPr>
          <w:rFonts w:ascii="Times New Roman" w:hAnsi="Times New Roman"/>
          <w:b/>
          <w:sz w:val="24"/>
          <w:szCs w:val="24"/>
        </w:rPr>
        <w:t>B.7.6.2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>Stability of R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esidues </w:t>
      </w:r>
      <w:r w:rsidRPr="00913887">
        <w:rPr>
          <w:rFonts w:ascii="Times New Roman" w:hAnsi="Times New Roman"/>
          <w:b/>
          <w:sz w:val="24"/>
          <w:szCs w:val="24"/>
        </w:rPr>
        <w:t>P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rior to </w:t>
      </w:r>
      <w:r w:rsidRPr="00913887">
        <w:rPr>
          <w:rFonts w:ascii="Times New Roman" w:hAnsi="Times New Roman"/>
          <w:b/>
          <w:sz w:val="24"/>
          <w:szCs w:val="24"/>
        </w:rPr>
        <w:t>A</w:t>
      </w:r>
      <w:r w:rsidR="00382B65" w:rsidRPr="00913887">
        <w:rPr>
          <w:rFonts w:ascii="Times New Roman" w:hAnsi="Times New Roman"/>
          <w:b/>
          <w:sz w:val="24"/>
          <w:szCs w:val="24"/>
        </w:rPr>
        <w:t>nalysis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913887">
        <w:rPr>
          <w:rFonts w:ascii="Times New Roman" w:hAnsi="Times New Roman"/>
          <w:b/>
          <w:sz w:val="24"/>
          <w:szCs w:val="24"/>
        </w:rPr>
        <w:t xml:space="preserve"> (Plants)</w:t>
      </w:r>
    </w:p>
    <w:p w:rsidR="00382B65" w:rsidRPr="00913887" w:rsidRDefault="001E4A71" w:rsidP="001E4A71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6.1; Annex IIIA 8.1)</w:t>
      </w:r>
      <w:bookmarkEnd w:id="121"/>
    </w:p>
    <w:p w:rsidR="008F76FC" w:rsidRPr="00913887" w:rsidRDefault="008F76FC" w:rsidP="001E4A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1E4A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1E4A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22" w:name="_Toc334326500"/>
      <w:bookmarkStart w:id="123" w:name="_Toc334316087"/>
      <w:bookmarkStart w:id="124" w:name="_Toc332502295"/>
      <w:bookmarkStart w:id="125" w:name="_Toc332501810"/>
      <w:bookmarkStart w:id="126" w:name="_Toc332438376"/>
      <w:bookmarkStart w:id="127" w:name="_Toc332436139"/>
      <w:bookmarkStart w:id="128" w:name="_Toc332435105"/>
      <w:bookmarkStart w:id="129" w:name="_Toc332087631"/>
      <w:bookmarkStart w:id="130" w:name="_Toc331989883"/>
      <w:bookmarkStart w:id="131" w:name="_Toc331987670"/>
      <w:bookmarkStart w:id="132" w:name="_Toc120680643"/>
      <w:bookmarkStart w:id="133" w:name="_Toc120617432"/>
      <w:bookmarkStart w:id="134" w:name="_Toc120611347"/>
      <w:bookmarkStart w:id="135" w:name="_Toc120601650"/>
      <w:bookmarkStart w:id="136" w:name="_Toc120589268"/>
      <w:bookmarkStart w:id="137" w:name="_Toc120587997"/>
      <w:bookmarkStart w:id="138" w:name="_Toc120516167"/>
      <w:bookmarkStart w:id="139" w:name="_Toc120507426"/>
      <w:bookmarkStart w:id="140" w:name="_Toc56498050"/>
      <w:bookmarkStart w:id="141" w:name="_Toc503756304"/>
      <w:bookmarkStart w:id="142" w:name="_Toc375551561"/>
      <w:bookmarkStart w:id="143" w:name="_Toc369924507"/>
      <w:bookmarkStart w:id="144" w:name="_Toc369506484"/>
      <w:bookmarkStart w:id="145" w:name="_Toc352387381"/>
      <w:bookmarkStart w:id="146" w:name="_Toc352048590"/>
      <w:bookmarkStart w:id="147" w:name="_Toc351966564"/>
      <w:bookmarkStart w:id="148" w:name="_Toc351966431"/>
      <w:bookmarkStart w:id="149" w:name="_Toc350573572"/>
      <w:bookmarkStart w:id="150" w:name="_Toc350573124"/>
      <w:bookmarkStart w:id="151" w:name="_Toc350571012"/>
      <w:bookmarkStart w:id="152" w:name="_Toc350570944"/>
      <w:bookmarkStart w:id="153" w:name="_Toc350567458"/>
      <w:bookmarkStart w:id="154" w:name="_Toc349966592"/>
      <w:bookmarkStart w:id="155" w:name="_Toc349966459"/>
      <w:bookmarkStart w:id="156" w:name="_Toc345830612"/>
      <w:bookmarkStart w:id="157" w:name="_Toc334918079"/>
      <w:bookmarkStart w:id="158" w:name="_Toc121037738"/>
      <w:bookmarkStart w:id="159" w:name="_Toc121120227"/>
      <w:bookmarkStart w:id="160" w:name="_Toc121123608"/>
      <w:bookmarkStart w:id="161" w:name="_Toc122492648"/>
      <w:bookmarkStart w:id="162" w:name="_Toc122504744"/>
      <w:bookmarkStart w:id="163" w:name="_Toc122513697"/>
      <w:bookmarkStart w:id="164" w:name="_Toc122513920"/>
      <w:bookmarkStart w:id="165" w:name="_Toc170099487"/>
      <w:bookmarkStart w:id="166" w:name="_Toc375551564"/>
      <w:bookmarkStart w:id="167" w:name="_Toc369924508"/>
      <w:bookmarkStart w:id="168" w:name="_Toc369506485"/>
      <w:bookmarkStart w:id="169" w:name="_Toc352387382"/>
      <w:bookmarkStart w:id="170" w:name="_Toc352048591"/>
      <w:bookmarkStart w:id="171" w:name="_Toc351966565"/>
      <w:bookmarkStart w:id="172" w:name="_Toc351966432"/>
      <w:bookmarkStart w:id="173" w:name="_Toc350573573"/>
      <w:bookmarkStart w:id="174" w:name="_Toc350573125"/>
      <w:bookmarkStart w:id="175" w:name="_Toc350571013"/>
      <w:bookmarkStart w:id="176" w:name="_Toc350570945"/>
      <w:bookmarkStart w:id="177" w:name="_Toc350567459"/>
      <w:bookmarkStart w:id="178" w:name="_Toc349966593"/>
      <w:bookmarkStart w:id="179" w:name="_Toc349966460"/>
      <w:bookmarkStart w:id="180" w:name="_Toc345830613"/>
      <w:bookmarkStart w:id="181" w:name="_Toc334918080"/>
      <w:bookmarkStart w:id="182" w:name="_Toc334326501"/>
      <w:bookmarkStart w:id="183" w:name="_Toc334316088"/>
      <w:bookmarkStart w:id="184" w:name="_Toc332502296"/>
      <w:bookmarkStart w:id="185" w:name="_Toc332501811"/>
      <w:bookmarkStart w:id="186" w:name="_Toc332438377"/>
      <w:bookmarkStart w:id="187" w:name="_Toc332436140"/>
      <w:bookmarkStart w:id="188" w:name="_Toc332435106"/>
      <w:bookmarkStart w:id="189" w:name="_Toc332087632"/>
      <w:bookmarkStart w:id="190" w:name="_Toc331989884"/>
      <w:bookmarkStart w:id="191" w:name="_Toc331987671"/>
      <w:r w:rsidRPr="00913887">
        <w:rPr>
          <w:rFonts w:ascii="Times New Roman" w:hAnsi="Times New Roman"/>
          <w:b/>
          <w:sz w:val="24"/>
          <w:szCs w:val="24"/>
        </w:rPr>
        <w:t>B.7.7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Effects of </w:t>
      </w:r>
      <w:r w:rsidR="002D1C65" w:rsidRPr="00913887">
        <w:rPr>
          <w:rFonts w:ascii="Times New Roman" w:hAnsi="Times New Roman"/>
          <w:b/>
          <w:sz w:val="24"/>
          <w:szCs w:val="24"/>
        </w:rPr>
        <w:t>I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ndustrial 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rocessing and/or </w:t>
      </w:r>
      <w:r w:rsidR="002D1C65" w:rsidRPr="00913887">
        <w:rPr>
          <w:rFonts w:ascii="Times New Roman" w:hAnsi="Times New Roman"/>
          <w:b/>
          <w:sz w:val="24"/>
          <w:szCs w:val="24"/>
        </w:rPr>
        <w:t>H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ousehold 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="00382B65" w:rsidRPr="00913887">
        <w:rPr>
          <w:rFonts w:ascii="Times New Roman" w:hAnsi="Times New Roman"/>
          <w:b/>
          <w:sz w:val="24"/>
          <w:szCs w:val="24"/>
        </w:rPr>
        <w:t>reparation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382B65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6.5; Annex IIIA 8.5)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8F76FC" w:rsidRPr="00913887" w:rsidRDefault="008F76FC" w:rsidP="008F76FC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92" w:name="_Toc17009948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913887">
        <w:rPr>
          <w:rFonts w:ascii="Times New Roman" w:hAnsi="Times New Roman"/>
          <w:b/>
          <w:sz w:val="24"/>
          <w:szCs w:val="24"/>
        </w:rPr>
        <w:t>B.7.7.1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Nature of the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="00382B65" w:rsidRPr="00913887">
        <w:rPr>
          <w:rFonts w:ascii="Times New Roman" w:hAnsi="Times New Roman"/>
          <w:b/>
          <w:sz w:val="24"/>
          <w:szCs w:val="24"/>
        </w:rPr>
        <w:t>esidue</w:t>
      </w:r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6.5.1; Annex IIIA 8.5.1)</w:t>
      </w:r>
      <w:bookmarkEnd w:id="192"/>
      <w:r w:rsidRPr="00913887">
        <w:rPr>
          <w:rFonts w:ascii="Times New Roman" w:hAnsi="Times New Roman"/>
          <w:b/>
          <w:sz w:val="24"/>
          <w:szCs w:val="24"/>
        </w:rPr>
        <w:t xml:space="preserve"> – </w:t>
      </w:r>
      <w:r w:rsidRPr="00913887">
        <w:rPr>
          <w:rFonts w:ascii="Times New Roman" w:hAnsi="Times New Roman"/>
          <w:i/>
          <w:sz w:val="24"/>
          <w:szCs w:val="24"/>
        </w:rPr>
        <w:t>Not a data requirement in North America</w:t>
      </w:r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93" w:name="_Toc170099489"/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B.7.7.2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Distribution of the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esidue in 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="00382B65" w:rsidRPr="00913887">
        <w:rPr>
          <w:rFonts w:ascii="Times New Roman" w:hAnsi="Times New Roman"/>
          <w:b/>
          <w:sz w:val="24"/>
          <w:szCs w:val="24"/>
        </w:rPr>
        <w:t>eel/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="00382B65" w:rsidRPr="00913887">
        <w:rPr>
          <w:rFonts w:ascii="Times New Roman" w:hAnsi="Times New Roman"/>
          <w:b/>
          <w:sz w:val="24"/>
          <w:szCs w:val="24"/>
        </w:rPr>
        <w:t>ulp</w:t>
      </w:r>
    </w:p>
    <w:p w:rsidR="00382B65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6.5.2; Annex IIIA 8.5.2)</w:t>
      </w:r>
      <w:bookmarkEnd w:id="193"/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194" w:name="_Toc170099490"/>
    </w:p>
    <w:p w:rsidR="008F76FC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B.7.7.3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Magnitude of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esidues on </w:t>
      </w:r>
      <w:r w:rsidR="002D1C65" w:rsidRPr="00913887">
        <w:rPr>
          <w:rFonts w:ascii="Times New Roman" w:hAnsi="Times New Roman"/>
          <w:b/>
          <w:sz w:val="24"/>
          <w:szCs w:val="24"/>
        </w:rPr>
        <w:t>S</w:t>
      </w:r>
      <w:r w:rsidR="00382B65" w:rsidRPr="00913887">
        <w:rPr>
          <w:rFonts w:ascii="Times New Roman" w:hAnsi="Times New Roman"/>
          <w:b/>
          <w:sz w:val="24"/>
          <w:szCs w:val="24"/>
        </w:rPr>
        <w:t xml:space="preserve">et of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="00382B65" w:rsidRPr="00913887">
        <w:rPr>
          <w:rFonts w:ascii="Times New Roman" w:hAnsi="Times New Roman"/>
          <w:b/>
          <w:sz w:val="24"/>
          <w:szCs w:val="24"/>
        </w:rPr>
        <w:t>epresentative</w:t>
      </w:r>
      <w:r w:rsidR="002D1C65" w:rsidRPr="00913887">
        <w:rPr>
          <w:rFonts w:ascii="Times New Roman" w:hAnsi="Times New Roman"/>
          <w:b/>
          <w:sz w:val="24"/>
          <w:szCs w:val="24"/>
        </w:rPr>
        <w:t xml:space="preserve"> P</w:t>
      </w:r>
      <w:r w:rsidR="00382B65" w:rsidRPr="00913887">
        <w:rPr>
          <w:rFonts w:ascii="Times New Roman" w:hAnsi="Times New Roman"/>
          <w:b/>
          <w:sz w:val="24"/>
          <w:szCs w:val="24"/>
        </w:rPr>
        <w:t>rocesses</w:t>
      </w:r>
    </w:p>
    <w:p w:rsidR="00382B65" w:rsidRPr="00913887" w:rsidRDefault="008F76FC" w:rsidP="008F76FC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382B65" w:rsidRPr="00913887">
        <w:rPr>
          <w:rFonts w:ascii="Times New Roman" w:hAnsi="Times New Roman"/>
          <w:b/>
          <w:sz w:val="24"/>
          <w:szCs w:val="24"/>
        </w:rPr>
        <w:t>(Annex IIA 6.5.3; Annex IIIA 8.5.3)</w:t>
      </w:r>
      <w:bookmarkEnd w:id="194"/>
    </w:p>
    <w:p w:rsidR="00E94E82" w:rsidRPr="00913887" w:rsidRDefault="00E94E82" w:rsidP="008F76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82B65" w:rsidRPr="00913887" w:rsidRDefault="00E94E82" w:rsidP="008F76FC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  <w:r w:rsidRPr="00913887">
        <w:rPr>
          <w:rFonts w:ascii="Times New Roman" w:hAnsi="Times New Roman"/>
          <w:b/>
          <w:sz w:val="24"/>
          <w:szCs w:val="24"/>
        </w:rPr>
        <w:t>B.7.7.3.1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  <w:lang w:val="fr-CA" w:eastAsia="de-AT"/>
        </w:rPr>
        <w:t>[Crop 1]</w:t>
      </w:r>
    </w:p>
    <w:p w:rsidR="00883C2A" w:rsidRPr="00913887" w:rsidRDefault="00883C2A" w:rsidP="008F76FC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</w:p>
    <w:p w:rsidR="00813362" w:rsidRPr="00913887" w:rsidRDefault="00883C2A" w:rsidP="00813362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  <w:r w:rsidRPr="00913887">
        <w:rPr>
          <w:rFonts w:ascii="Times New Roman" w:hAnsi="Times New Roman"/>
          <w:b/>
          <w:sz w:val="24"/>
          <w:szCs w:val="24"/>
          <w:lang w:val="fr-CA" w:eastAsia="de-AT"/>
        </w:rPr>
        <w:t>B.7.7.3.2</w:t>
      </w:r>
      <w:r w:rsidRPr="00913887">
        <w:rPr>
          <w:rFonts w:ascii="Times New Roman" w:hAnsi="Times New Roman"/>
          <w:b/>
          <w:sz w:val="24"/>
          <w:szCs w:val="24"/>
          <w:lang w:val="fr-CA" w:eastAsia="de-AT"/>
        </w:rPr>
        <w:tab/>
        <w:t>[Crop 2]</w:t>
      </w: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</w:p>
    <w:p w:rsidR="004D59D6" w:rsidRPr="00913887" w:rsidRDefault="004D59D6" w:rsidP="00813362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</w:p>
    <w:p w:rsidR="004D59D6" w:rsidRPr="00913887" w:rsidRDefault="004D59D6" w:rsidP="00813362">
      <w:pPr>
        <w:pStyle w:val="NoSpacing"/>
        <w:rPr>
          <w:rFonts w:ascii="Times New Roman" w:hAnsi="Times New Roman"/>
          <w:b/>
          <w:sz w:val="24"/>
          <w:szCs w:val="24"/>
          <w:lang w:val="fr-CA" w:eastAsia="de-AT"/>
        </w:rPr>
      </w:pP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B.7.8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2D1C65" w:rsidRPr="00913887">
        <w:rPr>
          <w:rFonts w:ascii="Times New Roman" w:hAnsi="Times New Roman"/>
          <w:b/>
          <w:sz w:val="24"/>
          <w:szCs w:val="24"/>
        </w:rPr>
        <w:t>Livestock F</w:t>
      </w:r>
      <w:r w:rsidR="007E4F53" w:rsidRPr="00913887">
        <w:rPr>
          <w:rFonts w:ascii="Times New Roman" w:hAnsi="Times New Roman"/>
          <w:b/>
          <w:sz w:val="24"/>
          <w:szCs w:val="24"/>
        </w:rPr>
        <w:t xml:space="preserve">eeding </w:t>
      </w:r>
      <w:r w:rsidR="002D1C65" w:rsidRPr="00913887">
        <w:rPr>
          <w:rFonts w:ascii="Times New Roman" w:hAnsi="Times New Roman"/>
          <w:b/>
          <w:sz w:val="24"/>
          <w:szCs w:val="24"/>
        </w:rPr>
        <w:t>S</w:t>
      </w:r>
      <w:r w:rsidR="007E4F53" w:rsidRPr="00913887">
        <w:rPr>
          <w:rFonts w:ascii="Times New Roman" w:hAnsi="Times New Roman"/>
          <w:b/>
          <w:sz w:val="24"/>
          <w:szCs w:val="24"/>
        </w:rPr>
        <w:t>tudies</w:t>
      </w: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7E4F53" w:rsidRPr="00913887">
        <w:rPr>
          <w:rFonts w:ascii="Times New Roman" w:hAnsi="Times New Roman"/>
          <w:b/>
          <w:sz w:val="24"/>
          <w:szCs w:val="24"/>
        </w:rPr>
        <w:t>(Annex IIA 6.4; Annex IIIA 8.4)</w:t>
      </w:r>
      <w:bookmarkStart w:id="195" w:name="_Toc120680645"/>
      <w:bookmarkStart w:id="196" w:name="_Toc120617434"/>
      <w:bookmarkStart w:id="197" w:name="_Toc120611349"/>
      <w:bookmarkStart w:id="198" w:name="_Toc120601652"/>
      <w:bookmarkStart w:id="199" w:name="_Toc120589270"/>
      <w:bookmarkStart w:id="200" w:name="_Toc120587999"/>
      <w:bookmarkStart w:id="201" w:name="_Toc120516169"/>
      <w:bookmarkStart w:id="202" w:name="_Toc120507428"/>
      <w:bookmarkStart w:id="203" w:name="_Toc56498052"/>
      <w:bookmarkStart w:id="204" w:name="_Toc503756306"/>
      <w:bookmarkStart w:id="205" w:name="_Toc121037740"/>
      <w:bookmarkStart w:id="206" w:name="_Toc121120229"/>
      <w:bookmarkStart w:id="207" w:name="_Toc121123610"/>
      <w:bookmarkStart w:id="208" w:name="_Toc122492650"/>
      <w:bookmarkStart w:id="209" w:name="_Toc122504746"/>
      <w:bookmarkStart w:id="210" w:name="_Toc122513699"/>
      <w:bookmarkStart w:id="211" w:name="_Toc122513922"/>
      <w:bookmarkStart w:id="212" w:name="_Toc170099492"/>
      <w:bookmarkStart w:id="213" w:name="_Toc375551567"/>
      <w:bookmarkStart w:id="214" w:name="_Toc369924510"/>
      <w:bookmarkStart w:id="215" w:name="_Toc369506487"/>
      <w:bookmarkStart w:id="216" w:name="_Toc352387384"/>
      <w:bookmarkStart w:id="217" w:name="_Toc352048593"/>
      <w:bookmarkStart w:id="218" w:name="_Toc351966567"/>
      <w:bookmarkStart w:id="219" w:name="_Toc351966434"/>
      <w:bookmarkStart w:id="220" w:name="_Toc350573575"/>
      <w:bookmarkStart w:id="221" w:name="_Toc350573127"/>
      <w:bookmarkStart w:id="222" w:name="_Toc350571015"/>
      <w:bookmarkStart w:id="223" w:name="_Toc350570947"/>
      <w:bookmarkStart w:id="224" w:name="_Toc350567461"/>
      <w:bookmarkStart w:id="225" w:name="_Toc349966595"/>
      <w:bookmarkStart w:id="226" w:name="_Toc349966462"/>
      <w:bookmarkStart w:id="227" w:name="_Toc345830615"/>
      <w:bookmarkStart w:id="228" w:name="_Toc334918082"/>
      <w:bookmarkStart w:id="229" w:name="_Toc334326503"/>
      <w:bookmarkStart w:id="230" w:name="_Toc334316090"/>
      <w:bookmarkStart w:id="231" w:name="_Toc332502298"/>
      <w:bookmarkStart w:id="232" w:name="_Toc332501813"/>
      <w:bookmarkStart w:id="233" w:name="_Toc332438379"/>
      <w:bookmarkStart w:id="234" w:name="_Toc332436142"/>
      <w:bookmarkStart w:id="235" w:name="_Toc332435108"/>
      <w:bookmarkStart w:id="236" w:name="_Toc332087634"/>
      <w:bookmarkStart w:id="237" w:name="_Toc331989886"/>
      <w:bookmarkStart w:id="238" w:name="_Toc33198767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B.7.8.1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1F3044" w:rsidRPr="00913887">
        <w:rPr>
          <w:rFonts w:ascii="Times New Roman" w:hAnsi="Times New Roman"/>
          <w:b/>
          <w:sz w:val="24"/>
          <w:szCs w:val="24"/>
        </w:rPr>
        <w:t>[</w:t>
      </w:r>
      <w:r w:rsidRPr="00913887">
        <w:rPr>
          <w:rFonts w:ascii="Times New Roman" w:hAnsi="Times New Roman"/>
          <w:b/>
          <w:sz w:val="24"/>
          <w:szCs w:val="24"/>
        </w:rPr>
        <w:t xml:space="preserve">Lactating </w:t>
      </w:r>
      <w:r w:rsidR="002D1C65" w:rsidRPr="00913887">
        <w:rPr>
          <w:rFonts w:ascii="Times New Roman" w:hAnsi="Times New Roman"/>
          <w:b/>
          <w:sz w:val="24"/>
          <w:szCs w:val="24"/>
        </w:rPr>
        <w:t>C</w:t>
      </w:r>
      <w:r w:rsidRPr="00913887">
        <w:rPr>
          <w:rFonts w:ascii="Times New Roman" w:hAnsi="Times New Roman"/>
          <w:b/>
          <w:sz w:val="24"/>
          <w:szCs w:val="24"/>
        </w:rPr>
        <w:t>attle</w:t>
      </w:r>
      <w:r w:rsidR="001F3044" w:rsidRPr="00913887">
        <w:rPr>
          <w:rFonts w:ascii="Times New Roman" w:hAnsi="Times New Roman"/>
          <w:b/>
          <w:sz w:val="24"/>
          <w:szCs w:val="24"/>
        </w:rPr>
        <w:t>]</w:t>
      </w: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B.7.8.2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1F3044" w:rsidRPr="00913887">
        <w:rPr>
          <w:rFonts w:ascii="Times New Roman" w:hAnsi="Times New Roman"/>
          <w:b/>
          <w:sz w:val="24"/>
          <w:szCs w:val="24"/>
        </w:rPr>
        <w:t>[</w:t>
      </w:r>
      <w:r w:rsidRPr="00913887">
        <w:rPr>
          <w:rFonts w:ascii="Times New Roman" w:hAnsi="Times New Roman"/>
          <w:b/>
          <w:sz w:val="24"/>
          <w:szCs w:val="24"/>
        </w:rPr>
        <w:t>Poultry</w:t>
      </w:r>
      <w:r w:rsidR="001F3044" w:rsidRPr="00913887">
        <w:rPr>
          <w:rFonts w:ascii="Times New Roman" w:hAnsi="Times New Roman"/>
          <w:b/>
          <w:sz w:val="24"/>
          <w:szCs w:val="24"/>
        </w:rPr>
        <w:t>]</w:t>
      </w: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B.7.8.3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 xml:space="preserve">Stability of </w:t>
      </w:r>
      <w:r w:rsidR="002D1C65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 xml:space="preserve">esidues </w:t>
      </w:r>
      <w:r w:rsidR="002D1C65" w:rsidRPr="00913887">
        <w:rPr>
          <w:rFonts w:ascii="Times New Roman" w:hAnsi="Times New Roman"/>
          <w:b/>
          <w:sz w:val="24"/>
          <w:szCs w:val="24"/>
        </w:rPr>
        <w:t>P</w:t>
      </w:r>
      <w:r w:rsidRPr="00913887">
        <w:rPr>
          <w:rFonts w:ascii="Times New Roman" w:hAnsi="Times New Roman"/>
          <w:b/>
          <w:sz w:val="24"/>
          <w:szCs w:val="24"/>
        </w:rPr>
        <w:t xml:space="preserve">rior to </w:t>
      </w:r>
      <w:r w:rsidR="002D1C65" w:rsidRPr="00913887">
        <w:rPr>
          <w:rFonts w:ascii="Times New Roman" w:hAnsi="Times New Roman"/>
          <w:b/>
          <w:sz w:val="24"/>
          <w:szCs w:val="24"/>
        </w:rPr>
        <w:t>A</w:t>
      </w:r>
      <w:r w:rsidRPr="00913887">
        <w:rPr>
          <w:rFonts w:ascii="Times New Roman" w:hAnsi="Times New Roman"/>
          <w:b/>
          <w:sz w:val="24"/>
          <w:szCs w:val="24"/>
        </w:rPr>
        <w:t>nalysis</w:t>
      </w:r>
      <w:r w:rsidR="002D1C65" w:rsidRPr="00913887">
        <w:rPr>
          <w:rFonts w:ascii="Times New Roman" w:hAnsi="Times New Roman"/>
          <w:b/>
          <w:sz w:val="24"/>
          <w:szCs w:val="24"/>
        </w:rPr>
        <w:t xml:space="preserve"> (Animals)</w:t>
      </w: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59D6" w:rsidRPr="00913887" w:rsidRDefault="004D59D6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13362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B.7.9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7E4F53" w:rsidRPr="00913887">
        <w:rPr>
          <w:rFonts w:ascii="Times New Roman" w:hAnsi="Times New Roman"/>
          <w:b/>
          <w:sz w:val="24"/>
          <w:szCs w:val="24"/>
        </w:rPr>
        <w:t xml:space="preserve">Residues in </w:t>
      </w:r>
      <w:r w:rsidR="00913887" w:rsidRPr="00913887">
        <w:rPr>
          <w:rFonts w:ascii="Times New Roman" w:hAnsi="Times New Roman"/>
          <w:b/>
          <w:sz w:val="24"/>
          <w:szCs w:val="24"/>
        </w:rPr>
        <w:t>S</w:t>
      </w:r>
      <w:r w:rsidR="007E4F53" w:rsidRPr="00913887">
        <w:rPr>
          <w:rFonts w:ascii="Times New Roman" w:hAnsi="Times New Roman"/>
          <w:b/>
          <w:sz w:val="24"/>
          <w:szCs w:val="24"/>
        </w:rPr>
        <w:t xml:space="preserve">ucceeding </w:t>
      </w:r>
      <w:r w:rsidR="00913887" w:rsidRPr="00913887">
        <w:rPr>
          <w:rFonts w:ascii="Times New Roman" w:hAnsi="Times New Roman"/>
          <w:b/>
          <w:sz w:val="24"/>
          <w:szCs w:val="24"/>
        </w:rPr>
        <w:t>C</w:t>
      </w:r>
      <w:r w:rsidR="007E4F53" w:rsidRPr="00913887">
        <w:rPr>
          <w:rFonts w:ascii="Times New Roman" w:hAnsi="Times New Roman"/>
          <w:b/>
          <w:sz w:val="24"/>
          <w:szCs w:val="24"/>
        </w:rPr>
        <w:t xml:space="preserve">rops or </w:t>
      </w:r>
      <w:r w:rsidR="00913887" w:rsidRPr="00913887">
        <w:rPr>
          <w:rFonts w:ascii="Times New Roman" w:hAnsi="Times New Roman"/>
          <w:b/>
          <w:sz w:val="24"/>
          <w:szCs w:val="24"/>
        </w:rPr>
        <w:t>R</w:t>
      </w:r>
      <w:r w:rsidR="007E4F53" w:rsidRPr="00913887">
        <w:rPr>
          <w:rFonts w:ascii="Times New Roman" w:hAnsi="Times New Roman"/>
          <w:b/>
          <w:sz w:val="24"/>
          <w:szCs w:val="24"/>
        </w:rPr>
        <w:t xml:space="preserve">otational </w:t>
      </w:r>
      <w:r w:rsidR="00913887" w:rsidRPr="00913887">
        <w:rPr>
          <w:rFonts w:ascii="Times New Roman" w:hAnsi="Times New Roman"/>
          <w:b/>
          <w:sz w:val="24"/>
          <w:szCs w:val="24"/>
        </w:rPr>
        <w:t>C</w:t>
      </w:r>
      <w:r w:rsidR="007E4F53" w:rsidRPr="00913887">
        <w:rPr>
          <w:rFonts w:ascii="Times New Roman" w:hAnsi="Times New Roman"/>
          <w:b/>
          <w:sz w:val="24"/>
          <w:szCs w:val="24"/>
        </w:rPr>
        <w:t>rops</w:t>
      </w:r>
    </w:p>
    <w:p w:rsidR="007E4F53" w:rsidRPr="00913887" w:rsidRDefault="00813362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="007E4F53" w:rsidRPr="00913887">
        <w:rPr>
          <w:rFonts w:ascii="Times New Roman" w:hAnsi="Times New Roman"/>
          <w:b/>
          <w:sz w:val="24"/>
          <w:szCs w:val="24"/>
        </w:rPr>
        <w:t>(Annex IIA 6.6; Annex IIIA 8.6)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9B1DD4" w:rsidRPr="00913887" w:rsidRDefault="009B1DD4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F3044" w:rsidRPr="00913887" w:rsidRDefault="009B1DD4" w:rsidP="00813362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</w:t>
      </w:r>
      <w:r w:rsidR="001F3044" w:rsidRPr="00913887">
        <w:rPr>
          <w:rFonts w:ascii="Times New Roman" w:hAnsi="Times New Roman"/>
          <w:b/>
          <w:sz w:val="24"/>
          <w:szCs w:val="24"/>
        </w:rPr>
        <w:t>.7.9.1</w:t>
      </w:r>
      <w:r w:rsidR="001F3044" w:rsidRPr="00913887">
        <w:rPr>
          <w:rFonts w:ascii="Times New Roman" w:hAnsi="Times New Roman"/>
          <w:b/>
          <w:sz w:val="24"/>
          <w:szCs w:val="24"/>
        </w:rPr>
        <w:tab/>
      </w:r>
      <w:r w:rsidR="001F3044" w:rsidRPr="00913887">
        <w:rPr>
          <w:rFonts w:ascii="Times New Roman" w:hAnsi="Times New Roman"/>
          <w:b/>
          <w:sz w:val="24"/>
          <w:szCs w:val="24"/>
        </w:rPr>
        <w:tab/>
        <w:t xml:space="preserve">Metabolism and </w:t>
      </w:r>
      <w:r w:rsidR="00913887" w:rsidRPr="00913887">
        <w:rPr>
          <w:rFonts w:ascii="Times New Roman" w:hAnsi="Times New Roman"/>
          <w:b/>
          <w:sz w:val="24"/>
          <w:szCs w:val="24"/>
        </w:rPr>
        <w:t>D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istribution </w:t>
      </w:r>
      <w:r w:rsidR="00913887" w:rsidRPr="00913887">
        <w:rPr>
          <w:rFonts w:ascii="Times New Roman" w:hAnsi="Times New Roman"/>
          <w:b/>
          <w:sz w:val="24"/>
          <w:szCs w:val="24"/>
        </w:rPr>
        <w:t>S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tudies on </w:t>
      </w:r>
      <w:r w:rsidR="00913887" w:rsidRPr="00913887">
        <w:rPr>
          <w:rFonts w:ascii="Times New Roman" w:hAnsi="Times New Roman"/>
          <w:b/>
          <w:sz w:val="24"/>
          <w:szCs w:val="24"/>
        </w:rPr>
        <w:t>R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epresentative </w:t>
      </w:r>
      <w:r w:rsidR="00913887" w:rsidRPr="00913887">
        <w:rPr>
          <w:rFonts w:ascii="Times New Roman" w:hAnsi="Times New Roman"/>
          <w:b/>
          <w:sz w:val="24"/>
          <w:szCs w:val="24"/>
        </w:rPr>
        <w:t>R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otational </w:t>
      </w:r>
      <w:r w:rsidR="00913887" w:rsidRPr="00913887">
        <w:rPr>
          <w:rFonts w:ascii="Times New Roman" w:hAnsi="Times New Roman"/>
          <w:b/>
          <w:sz w:val="24"/>
          <w:szCs w:val="24"/>
        </w:rPr>
        <w:t>C</w:t>
      </w:r>
      <w:r w:rsidR="00FC3535">
        <w:rPr>
          <w:rFonts w:ascii="Times New Roman" w:hAnsi="Times New Roman"/>
          <w:b/>
          <w:sz w:val="24"/>
          <w:szCs w:val="24"/>
        </w:rPr>
        <w:t xml:space="preserve">rops </w:t>
      </w:r>
      <w:r w:rsidR="00FC3535">
        <w:rPr>
          <w:rFonts w:ascii="Times New Roman" w:hAnsi="Times New Roman"/>
          <w:b/>
          <w:sz w:val="24"/>
          <w:szCs w:val="24"/>
        </w:rPr>
        <w:tab/>
      </w:r>
      <w:r w:rsidR="00FC3535">
        <w:rPr>
          <w:rFonts w:ascii="Times New Roman" w:hAnsi="Times New Roman"/>
          <w:b/>
          <w:sz w:val="24"/>
          <w:szCs w:val="24"/>
        </w:rPr>
        <w:tab/>
      </w:r>
      <w:r w:rsidR="00FC3535">
        <w:rPr>
          <w:rFonts w:ascii="Times New Roman" w:hAnsi="Times New Roman"/>
          <w:b/>
          <w:sz w:val="24"/>
          <w:szCs w:val="24"/>
        </w:rPr>
        <w:tab/>
        <w:t xml:space="preserve">(Confined </w:t>
      </w:r>
      <w:r w:rsidR="00913887" w:rsidRPr="00913887">
        <w:rPr>
          <w:rFonts w:ascii="Times New Roman" w:hAnsi="Times New Roman"/>
          <w:b/>
          <w:sz w:val="24"/>
          <w:szCs w:val="24"/>
        </w:rPr>
        <w:t>A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ccumulation in </w:t>
      </w:r>
      <w:r w:rsidR="00913887" w:rsidRPr="00913887">
        <w:rPr>
          <w:rFonts w:ascii="Times New Roman" w:hAnsi="Times New Roman"/>
          <w:b/>
          <w:sz w:val="24"/>
          <w:szCs w:val="24"/>
        </w:rPr>
        <w:t>R</w:t>
      </w:r>
      <w:r w:rsidR="001F3044" w:rsidRPr="00913887">
        <w:rPr>
          <w:rFonts w:ascii="Times New Roman" w:hAnsi="Times New Roman"/>
          <w:b/>
          <w:sz w:val="24"/>
          <w:szCs w:val="24"/>
        </w:rPr>
        <w:t xml:space="preserve">otational </w:t>
      </w:r>
      <w:r w:rsidR="00913887" w:rsidRPr="00913887">
        <w:rPr>
          <w:rFonts w:ascii="Times New Roman" w:hAnsi="Times New Roman"/>
          <w:b/>
          <w:sz w:val="24"/>
          <w:szCs w:val="24"/>
        </w:rPr>
        <w:t>C</w:t>
      </w:r>
      <w:r w:rsidR="001F3044" w:rsidRPr="00913887">
        <w:rPr>
          <w:rFonts w:ascii="Times New Roman" w:hAnsi="Times New Roman"/>
          <w:b/>
          <w:sz w:val="24"/>
          <w:szCs w:val="24"/>
        </w:rPr>
        <w:t>rops)</w:t>
      </w:r>
    </w:p>
    <w:p w:rsidR="001F3044" w:rsidRPr="00913887" w:rsidRDefault="001F3044" w:rsidP="0081336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F3044" w:rsidRDefault="001F3044" w:rsidP="00913887">
      <w:pPr>
        <w:pStyle w:val="NoSpacing"/>
        <w:rPr>
          <w:rFonts w:ascii="Times New Roman" w:hAnsi="Times New Roman"/>
          <w:b/>
          <w:sz w:val="24"/>
          <w:szCs w:val="24"/>
        </w:rPr>
      </w:pPr>
      <w:r w:rsidRPr="00913887">
        <w:rPr>
          <w:rFonts w:ascii="Times New Roman" w:hAnsi="Times New Roman"/>
          <w:b/>
          <w:sz w:val="24"/>
          <w:szCs w:val="24"/>
        </w:rPr>
        <w:t>B.7.9.2</w:t>
      </w:r>
      <w:r w:rsidRPr="00913887">
        <w:rPr>
          <w:rFonts w:ascii="Times New Roman" w:hAnsi="Times New Roman"/>
          <w:b/>
          <w:sz w:val="24"/>
          <w:szCs w:val="24"/>
        </w:rPr>
        <w:tab/>
      </w:r>
      <w:r w:rsidRPr="00913887">
        <w:rPr>
          <w:rFonts w:ascii="Times New Roman" w:hAnsi="Times New Roman"/>
          <w:b/>
          <w:sz w:val="24"/>
          <w:szCs w:val="24"/>
        </w:rPr>
        <w:tab/>
        <w:t xml:space="preserve">Field </w:t>
      </w:r>
      <w:r w:rsidR="00913887" w:rsidRPr="00913887">
        <w:rPr>
          <w:rFonts w:ascii="Times New Roman" w:hAnsi="Times New Roman"/>
          <w:b/>
          <w:sz w:val="24"/>
          <w:szCs w:val="24"/>
        </w:rPr>
        <w:t>A</w:t>
      </w:r>
      <w:r w:rsidRPr="00913887">
        <w:rPr>
          <w:rFonts w:ascii="Times New Roman" w:hAnsi="Times New Roman"/>
          <w:b/>
          <w:sz w:val="24"/>
          <w:szCs w:val="24"/>
        </w:rPr>
        <w:t xml:space="preserve">ccumulation in </w:t>
      </w:r>
      <w:r w:rsidR="00913887" w:rsidRPr="00913887">
        <w:rPr>
          <w:rFonts w:ascii="Times New Roman" w:hAnsi="Times New Roman"/>
          <w:b/>
          <w:sz w:val="24"/>
          <w:szCs w:val="24"/>
        </w:rPr>
        <w:t>R</w:t>
      </w:r>
      <w:r w:rsidRPr="00913887">
        <w:rPr>
          <w:rFonts w:ascii="Times New Roman" w:hAnsi="Times New Roman"/>
          <w:b/>
          <w:sz w:val="24"/>
          <w:szCs w:val="24"/>
        </w:rPr>
        <w:t xml:space="preserve">otational </w:t>
      </w:r>
      <w:r w:rsidR="00913887" w:rsidRPr="00913887">
        <w:rPr>
          <w:rFonts w:ascii="Times New Roman" w:hAnsi="Times New Roman"/>
          <w:b/>
          <w:sz w:val="24"/>
          <w:szCs w:val="24"/>
        </w:rPr>
        <w:t>C</w:t>
      </w:r>
      <w:r w:rsidRPr="00913887">
        <w:rPr>
          <w:rFonts w:ascii="Times New Roman" w:hAnsi="Times New Roman"/>
          <w:b/>
          <w:sz w:val="24"/>
          <w:szCs w:val="24"/>
        </w:rPr>
        <w:t>rops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Default="00861AF5" w:rsidP="0091388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61AF5" w:rsidRPr="00861AF5" w:rsidRDefault="00861AF5" w:rsidP="00861AF5">
      <w:pPr>
        <w:widowControl w:val="0"/>
        <w:rPr>
          <w:rFonts w:ascii="Times New Roman" w:hAnsi="Times New Roman"/>
          <w:szCs w:val="20"/>
          <w:lang w:val="en-US" w:eastAsia="zh-CN"/>
        </w:rPr>
      </w:pPr>
      <w:r>
        <w:rPr>
          <w:rFonts w:ascii="Times New Roman" w:hAnsi="Times New Roman"/>
          <w:lang w:val="en-US"/>
        </w:rPr>
        <w:t>Template Version – February 2016</w:t>
      </w:r>
      <w:bookmarkStart w:id="239" w:name="_GoBack"/>
      <w:bookmarkEnd w:id="239"/>
    </w:p>
    <w:sectPr w:rsidR="00861AF5" w:rsidRPr="00861AF5" w:rsidSect="009B1DD4">
      <w:headerReference w:type="even" r:id="rId9"/>
      <w:pgSz w:w="11907" w:h="16840"/>
      <w:pgMar w:top="850" w:right="1134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79" w:rsidRDefault="003A7379">
      <w:r>
        <w:separator/>
      </w:r>
    </w:p>
  </w:endnote>
  <w:endnote w:type="continuationSeparator" w:id="0">
    <w:p w:rsidR="003A7379" w:rsidRDefault="003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79" w:rsidRDefault="003A7379">
      <w:r>
        <w:separator/>
      </w:r>
    </w:p>
  </w:footnote>
  <w:footnote w:type="continuationSeparator" w:id="0">
    <w:p w:rsidR="003A7379" w:rsidRDefault="003A7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F4" w:rsidRDefault="00235DF4" w:rsidP="00CD10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DF4" w:rsidRDefault="00235DF4" w:rsidP="00CD10D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F4" w:rsidRDefault="009B756D" w:rsidP="007E0423">
    <w:pPr>
      <w:pStyle w:val="Header"/>
      <w:jc w:val="center"/>
      <w:rPr>
        <w:rStyle w:val="PageNumber"/>
        <w:lang w:val="it-IT"/>
      </w:rPr>
    </w:pPr>
    <w:r w:rsidRPr="007467F6">
      <w:rPr>
        <w:rStyle w:val="PageNumber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1800225" cy="328295"/>
              <wp:effectExtent l="0" t="127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DF4" w:rsidRPr="009629E1" w:rsidRDefault="00235DF4" w:rsidP="009629E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.55pt;margin-top:11.35pt;width:141.75pt;height:25.8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" filled="f" stroked="f">
              <v:textbox inset="0,,0">
                <w:txbxContent>
                  <w:p w:rsidR="00235DF4" w:rsidRPr="009629E1" w:rsidRDefault="00235DF4" w:rsidP="009629E1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35DF4" w:rsidRPr="003941A6">
      <w:rPr>
        <w:rStyle w:val="PageNumber"/>
        <w:lang w:val="it-IT"/>
      </w:rPr>
      <w:t xml:space="preserve">– </w:t>
    </w:r>
    <w:r w:rsidR="00235DF4" w:rsidRPr="007467F6">
      <w:rPr>
        <w:rStyle w:val="PageNumber"/>
      </w:rPr>
      <w:fldChar w:fldCharType="begin"/>
    </w:r>
    <w:r w:rsidR="00235DF4" w:rsidRPr="003941A6">
      <w:rPr>
        <w:rStyle w:val="PageNumber"/>
        <w:lang w:val="it-IT"/>
      </w:rPr>
      <w:instrText xml:space="preserve"> PAGE </w:instrText>
    </w:r>
    <w:r w:rsidR="00235DF4" w:rsidRPr="007467F6">
      <w:rPr>
        <w:rStyle w:val="PageNumber"/>
      </w:rPr>
      <w:fldChar w:fldCharType="separate"/>
    </w:r>
    <w:r w:rsidR="00861AF5">
      <w:rPr>
        <w:rStyle w:val="PageNumber"/>
        <w:noProof/>
        <w:lang w:val="it-IT"/>
      </w:rPr>
      <w:t>2</w:t>
    </w:r>
    <w:r w:rsidR="00235DF4" w:rsidRPr="007467F6">
      <w:rPr>
        <w:rStyle w:val="PageNumber"/>
      </w:rPr>
      <w:fldChar w:fldCharType="end"/>
    </w:r>
    <w:r w:rsidR="00235DF4" w:rsidRPr="00223A1A">
      <w:rPr>
        <w:rStyle w:val="PageNumber"/>
        <w:lang w:val="it-IT"/>
      </w:rPr>
      <w:t xml:space="preserve"> –</w:t>
    </w:r>
  </w:p>
  <w:p w:rsidR="009B1DD4" w:rsidRDefault="00EE4072" w:rsidP="00EE4072">
    <w:pPr>
      <w:pStyle w:val="Header"/>
      <w:rPr>
        <w:rStyle w:val="PageNumber"/>
        <w:lang w:val="it-IT"/>
      </w:rPr>
    </w:pPr>
    <w:r w:rsidRPr="00EE4072">
      <w:rPr>
        <w:rStyle w:val="PageNumber"/>
        <w:highlight w:val="lightGray"/>
        <w:lang w:val="it-IT"/>
      </w:rPr>
      <w:t>Active Ingredient [code]/ Company [code]</w:t>
    </w:r>
  </w:p>
  <w:p w:rsidR="00EE4072" w:rsidRPr="00223A1A" w:rsidRDefault="00EE4072" w:rsidP="00EE4072">
    <w:pPr>
      <w:pStyle w:val="Header"/>
      <w:rPr>
        <w:rStyle w:val="PageNumber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F4" w:rsidRDefault="00235DF4" w:rsidP="00CD10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DF4" w:rsidRDefault="00235DF4" w:rsidP="00CD10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F02"/>
    <w:multiLevelType w:val="multilevel"/>
    <w:tmpl w:val="22B4A1C2"/>
    <w:lvl w:ilvl="0">
      <w:start w:val="7"/>
      <w:numFmt w:val="decimal"/>
      <w:pStyle w:val="Heading1"/>
      <w:lvlText w:val="B.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Heading2"/>
      <w:lvlText w:val="B.%1.%2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2">
      <w:start w:val="1"/>
      <w:numFmt w:val="decimal"/>
      <w:pStyle w:val="Heading3"/>
      <w:lvlText w:val="B.%1.%2.%3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3">
      <w:start w:val="1"/>
      <w:numFmt w:val="decimal"/>
      <w:pStyle w:val="Heading4"/>
      <w:lvlText w:val="B.%1.%2.%3.%4"/>
      <w:lvlJc w:val="left"/>
      <w:pPr>
        <w:tabs>
          <w:tab w:val="num" w:pos="2117"/>
        </w:tabs>
        <w:ind w:left="2117" w:hanging="1417"/>
      </w:pPr>
      <w:rPr>
        <w:rFonts w:hint="default"/>
      </w:rPr>
    </w:lvl>
    <w:lvl w:ilvl="4">
      <w:start w:val="1"/>
      <w:numFmt w:val="decimal"/>
      <w:pStyle w:val="Heading5"/>
      <w:lvlText w:val="B.%1.%2.%3.%4.%5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pStyle w:val="Heading6"/>
      <w:lvlText w:val="B.%1.%2.%3.%4.%5.%6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6">
      <w:start w:val="1"/>
      <w:numFmt w:val="none"/>
      <w:lvlText w:val="B.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B.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B.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81"/>
    <w:rsid w:val="00003C78"/>
    <w:rsid w:val="00007F66"/>
    <w:rsid w:val="0001250F"/>
    <w:rsid w:val="00012DA0"/>
    <w:rsid w:val="00014931"/>
    <w:rsid w:val="00016143"/>
    <w:rsid w:val="00017466"/>
    <w:rsid w:val="00017C6F"/>
    <w:rsid w:val="000234FC"/>
    <w:rsid w:val="000235B1"/>
    <w:rsid w:val="0002463D"/>
    <w:rsid w:val="00024764"/>
    <w:rsid w:val="0002582F"/>
    <w:rsid w:val="00030FB2"/>
    <w:rsid w:val="000341AF"/>
    <w:rsid w:val="00034F22"/>
    <w:rsid w:val="00035697"/>
    <w:rsid w:val="00036F18"/>
    <w:rsid w:val="00037325"/>
    <w:rsid w:val="00037DAF"/>
    <w:rsid w:val="00041A29"/>
    <w:rsid w:val="00045F33"/>
    <w:rsid w:val="00046C8C"/>
    <w:rsid w:val="00051A45"/>
    <w:rsid w:val="0005496E"/>
    <w:rsid w:val="00055037"/>
    <w:rsid w:val="00055C57"/>
    <w:rsid w:val="00057D07"/>
    <w:rsid w:val="00061EC1"/>
    <w:rsid w:val="00063217"/>
    <w:rsid w:val="00063D11"/>
    <w:rsid w:val="00063F34"/>
    <w:rsid w:val="0007168B"/>
    <w:rsid w:val="000747C9"/>
    <w:rsid w:val="000756E6"/>
    <w:rsid w:val="00077B54"/>
    <w:rsid w:val="0008565E"/>
    <w:rsid w:val="00096673"/>
    <w:rsid w:val="000A446D"/>
    <w:rsid w:val="000A519A"/>
    <w:rsid w:val="000B40B2"/>
    <w:rsid w:val="000B6367"/>
    <w:rsid w:val="000C180F"/>
    <w:rsid w:val="000C1B8F"/>
    <w:rsid w:val="000C4523"/>
    <w:rsid w:val="000C6B44"/>
    <w:rsid w:val="000D4A4A"/>
    <w:rsid w:val="000E12E8"/>
    <w:rsid w:val="000E1DD4"/>
    <w:rsid w:val="000F1129"/>
    <w:rsid w:val="000F2788"/>
    <w:rsid w:val="000F4D2E"/>
    <w:rsid w:val="000F555B"/>
    <w:rsid w:val="0010084C"/>
    <w:rsid w:val="00100CB1"/>
    <w:rsid w:val="00115C9F"/>
    <w:rsid w:val="0011768A"/>
    <w:rsid w:val="001215E6"/>
    <w:rsid w:val="00121C5D"/>
    <w:rsid w:val="0012267C"/>
    <w:rsid w:val="00125265"/>
    <w:rsid w:val="001274B7"/>
    <w:rsid w:val="00130D7A"/>
    <w:rsid w:val="00131DC7"/>
    <w:rsid w:val="0013261C"/>
    <w:rsid w:val="0013316D"/>
    <w:rsid w:val="00133922"/>
    <w:rsid w:val="00137B16"/>
    <w:rsid w:val="001403B7"/>
    <w:rsid w:val="00141A35"/>
    <w:rsid w:val="00146D1B"/>
    <w:rsid w:val="001511BD"/>
    <w:rsid w:val="001671BD"/>
    <w:rsid w:val="0016731B"/>
    <w:rsid w:val="0017013C"/>
    <w:rsid w:val="00171BD8"/>
    <w:rsid w:val="001749B8"/>
    <w:rsid w:val="00175A94"/>
    <w:rsid w:val="00175AC5"/>
    <w:rsid w:val="0018613E"/>
    <w:rsid w:val="001938CF"/>
    <w:rsid w:val="00194F78"/>
    <w:rsid w:val="00195899"/>
    <w:rsid w:val="00196A9A"/>
    <w:rsid w:val="001972FA"/>
    <w:rsid w:val="00197B86"/>
    <w:rsid w:val="001A4C70"/>
    <w:rsid w:val="001A4C79"/>
    <w:rsid w:val="001A52A1"/>
    <w:rsid w:val="001A7A61"/>
    <w:rsid w:val="001B018A"/>
    <w:rsid w:val="001B5144"/>
    <w:rsid w:val="001B52E4"/>
    <w:rsid w:val="001C1E5E"/>
    <w:rsid w:val="001C56BB"/>
    <w:rsid w:val="001D0D00"/>
    <w:rsid w:val="001D1453"/>
    <w:rsid w:val="001D5CE8"/>
    <w:rsid w:val="001E2354"/>
    <w:rsid w:val="001E36BA"/>
    <w:rsid w:val="001E4A71"/>
    <w:rsid w:val="001E656D"/>
    <w:rsid w:val="001F1911"/>
    <w:rsid w:val="001F3044"/>
    <w:rsid w:val="001F7E0C"/>
    <w:rsid w:val="00207D09"/>
    <w:rsid w:val="00212007"/>
    <w:rsid w:val="002121F6"/>
    <w:rsid w:val="0021329D"/>
    <w:rsid w:val="00214CE3"/>
    <w:rsid w:val="00223A1A"/>
    <w:rsid w:val="0022690C"/>
    <w:rsid w:val="0022700B"/>
    <w:rsid w:val="00227EBD"/>
    <w:rsid w:val="002302B9"/>
    <w:rsid w:val="002308C6"/>
    <w:rsid w:val="00235DF4"/>
    <w:rsid w:val="0024154C"/>
    <w:rsid w:val="00242AE6"/>
    <w:rsid w:val="002447A4"/>
    <w:rsid w:val="00245075"/>
    <w:rsid w:val="00245425"/>
    <w:rsid w:val="002508F1"/>
    <w:rsid w:val="00250BF1"/>
    <w:rsid w:val="00250C64"/>
    <w:rsid w:val="0025144C"/>
    <w:rsid w:val="00251481"/>
    <w:rsid w:val="00252976"/>
    <w:rsid w:val="00253A5E"/>
    <w:rsid w:val="00255F32"/>
    <w:rsid w:val="002579E9"/>
    <w:rsid w:val="00257A83"/>
    <w:rsid w:val="00260CF6"/>
    <w:rsid w:val="0026345B"/>
    <w:rsid w:val="002635C4"/>
    <w:rsid w:val="002661E8"/>
    <w:rsid w:val="00271DE0"/>
    <w:rsid w:val="00276431"/>
    <w:rsid w:val="0027779A"/>
    <w:rsid w:val="00281D2D"/>
    <w:rsid w:val="00282681"/>
    <w:rsid w:val="00282795"/>
    <w:rsid w:val="00284CE7"/>
    <w:rsid w:val="00285120"/>
    <w:rsid w:val="00285557"/>
    <w:rsid w:val="00287F90"/>
    <w:rsid w:val="00293998"/>
    <w:rsid w:val="002945A0"/>
    <w:rsid w:val="00297D86"/>
    <w:rsid w:val="002A536D"/>
    <w:rsid w:val="002A5E98"/>
    <w:rsid w:val="002A63DE"/>
    <w:rsid w:val="002B1CCA"/>
    <w:rsid w:val="002B29E9"/>
    <w:rsid w:val="002B2AD2"/>
    <w:rsid w:val="002B3992"/>
    <w:rsid w:val="002B5A4B"/>
    <w:rsid w:val="002B60F5"/>
    <w:rsid w:val="002B6AEF"/>
    <w:rsid w:val="002C085C"/>
    <w:rsid w:val="002C1242"/>
    <w:rsid w:val="002C19E2"/>
    <w:rsid w:val="002C1A41"/>
    <w:rsid w:val="002C3486"/>
    <w:rsid w:val="002D1C65"/>
    <w:rsid w:val="002D63A0"/>
    <w:rsid w:val="002D6CDD"/>
    <w:rsid w:val="002D7D05"/>
    <w:rsid w:val="002E0EAC"/>
    <w:rsid w:val="002E344E"/>
    <w:rsid w:val="002E3E50"/>
    <w:rsid w:val="002E6156"/>
    <w:rsid w:val="002E63E8"/>
    <w:rsid w:val="002E6A70"/>
    <w:rsid w:val="002E6B27"/>
    <w:rsid w:val="002F146E"/>
    <w:rsid w:val="002F50A8"/>
    <w:rsid w:val="003047E6"/>
    <w:rsid w:val="00305A7F"/>
    <w:rsid w:val="00305B09"/>
    <w:rsid w:val="003106F1"/>
    <w:rsid w:val="0031232D"/>
    <w:rsid w:val="00321A34"/>
    <w:rsid w:val="0032305D"/>
    <w:rsid w:val="00325120"/>
    <w:rsid w:val="00325DC1"/>
    <w:rsid w:val="00326EF5"/>
    <w:rsid w:val="003277C0"/>
    <w:rsid w:val="00327F16"/>
    <w:rsid w:val="00332381"/>
    <w:rsid w:val="00333E3A"/>
    <w:rsid w:val="00342694"/>
    <w:rsid w:val="00343F82"/>
    <w:rsid w:val="00345932"/>
    <w:rsid w:val="00346DC1"/>
    <w:rsid w:val="00346DE0"/>
    <w:rsid w:val="003475E1"/>
    <w:rsid w:val="0036067D"/>
    <w:rsid w:val="00360694"/>
    <w:rsid w:val="00361713"/>
    <w:rsid w:val="003651A9"/>
    <w:rsid w:val="003706D7"/>
    <w:rsid w:val="003714F7"/>
    <w:rsid w:val="00376197"/>
    <w:rsid w:val="00380A52"/>
    <w:rsid w:val="00380B85"/>
    <w:rsid w:val="003825C1"/>
    <w:rsid w:val="00382B65"/>
    <w:rsid w:val="003840B0"/>
    <w:rsid w:val="00386573"/>
    <w:rsid w:val="003941A6"/>
    <w:rsid w:val="003945E9"/>
    <w:rsid w:val="003966B2"/>
    <w:rsid w:val="0039729D"/>
    <w:rsid w:val="003A0B78"/>
    <w:rsid w:val="003A3DD7"/>
    <w:rsid w:val="003A4E6E"/>
    <w:rsid w:val="003A6A5D"/>
    <w:rsid w:val="003A7379"/>
    <w:rsid w:val="003B0CE5"/>
    <w:rsid w:val="003B2BC0"/>
    <w:rsid w:val="003B393E"/>
    <w:rsid w:val="003B455E"/>
    <w:rsid w:val="003B67D1"/>
    <w:rsid w:val="003B7C93"/>
    <w:rsid w:val="003C400A"/>
    <w:rsid w:val="003C61B7"/>
    <w:rsid w:val="003C629E"/>
    <w:rsid w:val="003C7D52"/>
    <w:rsid w:val="003D1D5A"/>
    <w:rsid w:val="003D3291"/>
    <w:rsid w:val="003D3966"/>
    <w:rsid w:val="003D6329"/>
    <w:rsid w:val="003D69FA"/>
    <w:rsid w:val="003E027B"/>
    <w:rsid w:val="003E3449"/>
    <w:rsid w:val="003E56DE"/>
    <w:rsid w:val="003F1ABF"/>
    <w:rsid w:val="003F1D35"/>
    <w:rsid w:val="003F43D0"/>
    <w:rsid w:val="003F57C2"/>
    <w:rsid w:val="003F6298"/>
    <w:rsid w:val="003F7629"/>
    <w:rsid w:val="004043EB"/>
    <w:rsid w:val="0040450D"/>
    <w:rsid w:val="00405221"/>
    <w:rsid w:val="0040594A"/>
    <w:rsid w:val="00405F55"/>
    <w:rsid w:val="0041167A"/>
    <w:rsid w:val="00420FAE"/>
    <w:rsid w:val="0042216F"/>
    <w:rsid w:val="004250A1"/>
    <w:rsid w:val="00427EC4"/>
    <w:rsid w:val="00433EED"/>
    <w:rsid w:val="0043501E"/>
    <w:rsid w:val="00435DFD"/>
    <w:rsid w:val="00435E87"/>
    <w:rsid w:val="00436E95"/>
    <w:rsid w:val="0044389F"/>
    <w:rsid w:val="00444991"/>
    <w:rsid w:val="004450AA"/>
    <w:rsid w:val="00445383"/>
    <w:rsid w:val="00445D74"/>
    <w:rsid w:val="0044759A"/>
    <w:rsid w:val="004505F6"/>
    <w:rsid w:val="0045483B"/>
    <w:rsid w:val="00456215"/>
    <w:rsid w:val="004603BD"/>
    <w:rsid w:val="00460743"/>
    <w:rsid w:val="004607F2"/>
    <w:rsid w:val="00461814"/>
    <w:rsid w:val="00462BBE"/>
    <w:rsid w:val="00464552"/>
    <w:rsid w:val="004660BB"/>
    <w:rsid w:val="00472744"/>
    <w:rsid w:val="00474A60"/>
    <w:rsid w:val="0047541E"/>
    <w:rsid w:val="00475C9C"/>
    <w:rsid w:val="00477575"/>
    <w:rsid w:val="00481D69"/>
    <w:rsid w:val="0048248F"/>
    <w:rsid w:val="0048264C"/>
    <w:rsid w:val="004906E2"/>
    <w:rsid w:val="00491EE7"/>
    <w:rsid w:val="00491F8A"/>
    <w:rsid w:val="004940A4"/>
    <w:rsid w:val="004941EE"/>
    <w:rsid w:val="00496A65"/>
    <w:rsid w:val="00496B53"/>
    <w:rsid w:val="004A1211"/>
    <w:rsid w:val="004A1556"/>
    <w:rsid w:val="004A5729"/>
    <w:rsid w:val="004A57FF"/>
    <w:rsid w:val="004A5E37"/>
    <w:rsid w:val="004B0291"/>
    <w:rsid w:val="004B3F90"/>
    <w:rsid w:val="004B4379"/>
    <w:rsid w:val="004B5A5E"/>
    <w:rsid w:val="004B728E"/>
    <w:rsid w:val="004C7842"/>
    <w:rsid w:val="004D3688"/>
    <w:rsid w:val="004D52E2"/>
    <w:rsid w:val="004D551E"/>
    <w:rsid w:val="004D59D6"/>
    <w:rsid w:val="004D5CF9"/>
    <w:rsid w:val="004D658C"/>
    <w:rsid w:val="004D7FA7"/>
    <w:rsid w:val="004E0378"/>
    <w:rsid w:val="004F2B85"/>
    <w:rsid w:val="004F72E6"/>
    <w:rsid w:val="005023C9"/>
    <w:rsid w:val="005130F4"/>
    <w:rsid w:val="005136ED"/>
    <w:rsid w:val="005159D4"/>
    <w:rsid w:val="00522169"/>
    <w:rsid w:val="00524A55"/>
    <w:rsid w:val="00525E82"/>
    <w:rsid w:val="00530C71"/>
    <w:rsid w:val="00531925"/>
    <w:rsid w:val="005453A6"/>
    <w:rsid w:val="00545532"/>
    <w:rsid w:val="00547C7E"/>
    <w:rsid w:val="00550F8C"/>
    <w:rsid w:val="00552EA3"/>
    <w:rsid w:val="00553DEC"/>
    <w:rsid w:val="00565A07"/>
    <w:rsid w:val="00565D01"/>
    <w:rsid w:val="00565D63"/>
    <w:rsid w:val="005666BB"/>
    <w:rsid w:val="005673D8"/>
    <w:rsid w:val="00567642"/>
    <w:rsid w:val="00570C21"/>
    <w:rsid w:val="00574134"/>
    <w:rsid w:val="00575A48"/>
    <w:rsid w:val="0057625E"/>
    <w:rsid w:val="00576FE1"/>
    <w:rsid w:val="00577443"/>
    <w:rsid w:val="0057750C"/>
    <w:rsid w:val="00581EA2"/>
    <w:rsid w:val="005862B5"/>
    <w:rsid w:val="005869E0"/>
    <w:rsid w:val="00586A07"/>
    <w:rsid w:val="00590B33"/>
    <w:rsid w:val="005950B1"/>
    <w:rsid w:val="0059564F"/>
    <w:rsid w:val="00597070"/>
    <w:rsid w:val="00597E92"/>
    <w:rsid w:val="005A4022"/>
    <w:rsid w:val="005A48AC"/>
    <w:rsid w:val="005A4AB9"/>
    <w:rsid w:val="005A53E9"/>
    <w:rsid w:val="005A68B4"/>
    <w:rsid w:val="005B5265"/>
    <w:rsid w:val="005B5BFB"/>
    <w:rsid w:val="005B71A8"/>
    <w:rsid w:val="005C2D57"/>
    <w:rsid w:val="005C3A09"/>
    <w:rsid w:val="005C5D83"/>
    <w:rsid w:val="005C7460"/>
    <w:rsid w:val="005C7DBD"/>
    <w:rsid w:val="005D2DC9"/>
    <w:rsid w:val="005D4236"/>
    <w:rsid w:val="005D4830"/>
    <w:rsid w:val="005E0712"/>
    <w:rsid w:val="005E3AF3"/>
    <w:rsid w:val="005E4960"/>
    <w:rsid w:val="005E5F6E"/>
    <w:rsid w:val="005E6578"/>
    <w:rsid w:val="005F541A"/>
    <w:rsid w:val="0060095E"/>
    <w:rsid w:val="00604251"/>
    <w:rsid w:val="00604FD0"/>
    <w:rsid w:val="00606BA4"/>
    <w:rsid w:val="00607818"/>
    <w:rsid w:val="006150A4"/>
    <w:rsid w:val="00615EA5"/>
    <w:rsid w:val="00617EF3"/>
    <w:rsid w:val="0062179D"/>
    <w:rsid w:val="0062328B"/>
    <w:rsid w:val="0062381E"/>
    <w:rsid w:val="00623A08"/>
    <w:rsid w:val="00623B81"/>
    <w:rsid w:val="00625034"/>
    <w:rsid w:val="00631A9B"/>
    <w:rsid w:val="00631E8E"/>
    <w:rsid w:val="00635662"/>
    <w:rsid w:val="006403F1"/>
    <w:rsid w:val="00646D32"/>
    <w:rsid w:val="006509A9"/>
    <w:rsid w:val="0065223E"/>
    <w:rsid w:val="00663AA7"/>
    <w:rsid w:val="00665964"/>
    <w:rsid w:val="0067158B"/>
    <w:rsid w:val="00672018"/>
    <w:rsid w:val="00673918"/>
    <w:rsid w:val="00674FDD"/>
    <w:rsid w:val="00675F0B"/>
    <w:rsid w:val="006804BA"/>
    <w:rsid w:val="00680C38"/>
    <w:rsid w:val="0068254D"/>
    <w:rsid w:val="00684DD7"/>
    <w:rsid w:val="00686219"/>
    <w:rsid w:val="006868C7"/>
    <w:rsid w:val="00687EBE"/>
    <w:rsid w:val="00690BFD"/>
    <w:rsid w:val="0069130E"/>
    <w:rsid w:val="006945E4"/>
    <w:rsid w:val="00695825"/>
    <w:rsid w:val="00697430"/>
    <w:rsid w:val="006A02D2"/>
    <w:rsid w:val="006A1125"/>
    <w:rsid w:val="006A6F22"/>
    <w:rsid w:val="006A7A06"/>
    <w:rsid w:val="006B1A35"/>
    <w:rsid w:val="006B1D77"/>
    <w:rsid w:val="006B456A"/>
    <w:rsid w:val="006B760E"/>
    <w:rsid w:val="006C46E0"/>
    <w:rsid w:val="006C539E"/>
    <w:rsid w:val="006C5AD0"/>
    <w:rsid w:val="006D0B84"/>
    <w:rsid w:val="006D1351"/>
    <w:rsid w:val="006D18DC"/>
    <w:rsid w:val="006E097E"/>
    <w:rsid w:val="006E47BB"/>
    <w:rsid w:val="006E59B8"/>
    <w:rsid w:val="006E637B"/>
    <w:rsid w:val="006E7552"/>
    <w:rsid w:val="006E7B28"/>
    <w:rsid w:val="006E7C77"/>
    <w:rsid w:val="006F0CCB"/>
    <w:rsid w:val="006F53D5"/>
    <w:rsid w:val="00701421"/>
    <w:rsid w:val="00701A3A"/>
    <w:rsid w:val="00702EDD"/>
    <w:rsid w:val="007035F7"/>
    <w:rsid w:val="00703A7C"/>
    <w:rsid w:val="00703A8E"/>
    <w:rsid w:val="007104FA"/>
    <w:rsid w:val="00712D4E"/>
    <w:rsid w:val="0071304B"/>
    <w:rsid w:val="007157A4"/>
    <w:rsid w:val="00723B0F"/>
    <w:rsid w:val="00723B5A"/>
    <w:rsid w:val="007245FB"/>
    <w:rsid w:val="00724F97"/>
    <w:rsid w:val="007261DD"/>
    <w:rsid w:val="00727529"/>
    <w:rsid w:val="00734047"/>
    <w:rsid w:val="00734839"/>
    <w:rsid w:val="00735303"/>
    <w:rsid w:val="00737750"/>
    <w:rsid w:val="00742921"/>
    <w:rsid w:val="0074294E"/>
    <w:rsid w:val="00746AA6"/>
    <w:rsid w:val="00753C16"/>
    <w:rsid w:val="00757092"/>
    <w:rsid w:val="007576E6"/>
    <w:rsid w:val="00757D6B"/>
    <w:rsid w:val="00760D3C"/>
    <w:rsid w:val="007672B9"/>
    <w:rsid w:val="00772BBE"/>
    <w:rsid w:val="007740BA"/>
    <w:rsid w:val="0077416D"/>
    <w:rsid w:val="0077738D"/>
    <w:rsid w:val="00780BB5"/>
    <w:rsid w:val="00781AF7"/>
    <w:rsid w:val="0078273B"/>
    <w:rsid w:val="00784B99"/>
    <w:rsid w:val="00784EE7"/>
    <w:rsid w:val="007853BB"/>
    <w:rsid w:val="00786837"/>
    <w:rsid w:val="00791A7E"/>
    <w:rsid w:val="007949A7"/>
    <w:rsid w:val="007A08A1"/>
    <w:rsid w:val="007A09F7"/>
    <w:rsid w:val="007A355C"/>
    <w:rsid w:val="007A575F"/>
    <w:rsid w:val="007B04BE"/>
    <w:rsid w:val="007B2E7E"/>
    <w:rsid w:val="007B3300"/>
    <w:rsid w:val="007B3C06"/>
    <w:rsid w:val="007C2828"/>
    <w:rsid w:val="007C7928"/>
    <w:rsid w:val="007D16B8"/>
    <w:rsid w:val="007D264D"/>
    <w:rsid w:val="007D66AC"/>
    <w:rsid w:val="007E0423"/>
    <w:rsid w:val="007E4F53"/>
    <w:rsid w:val="007E58A3"/>
    <w:rsid w:val="007E6CB1"/>
    <w:rsid w:val="007F0F10"/>
    <w:rsid w:val="007F5301"/>
    <w:rsid w:val="00800208"/>
    <w:rsid w:val="00800274"/>
    <w:rsid w:val="008006A2"/>
    <w:rsid w:val="00801E2C"/>
    <w:rsid w:val="008030DE"/>
    <w:rsid w:val="0080411A"/>
    <w:rsid w:val="00806D25"/>
    <w:rsid w:val="008075BD"/>
    <w:rsid w:val="00811B4C"/>
    <w:rsid w:val="008120BC"/>
    <w:rsid w:val="008129BC"/>
    <w:rsid w:val="00813362"/>
    <w:rsid w:val="008155A1"/>
    <w:rsid w:val="0081672F"/>
    <w:rsid w:val="00820621"/>
    <w:rsid w:val="0082288F"/>
    <w:rsid w:val="00826EC1"/>
    <w:rsid w:val="00827722"/>
    <w:rsid w:val="00832511"/>
    <w:rsid w:val="00836545"/>
    <w:rsid w:val="00836FD5"/>
    <w:rsid w:val="00841D79"/>
    <w:rsid w:val="008450D3"/>
    <w:rsid w:val="008473AC"/>
    <w:rsid w:val="00851E41"/>
    <w:rsid w:val="0085466C"/>
    <w:rsid w:val="00854D05"/>
    <w:rsid w:val="00857760"/>
    <w:rsid w:val="00861AF5"/>
    <w:rsid w:val="00862122"/>
    <w:rsid w:val="00863ACA"/>
    <w:rsid w:val="00866806"/>
    <w:rsid w:val="008673DD"/>
    <w:rsid w:val="00870915"/>
    <w:rsid w:val="008730B3"/>
    <w:rsid w:val="00873CCD"/>
    <w:rsid w:val="00874CF5"/>
    <w:rsid w:val="00875A55"/>
    <w:rsid w:val="00877F89"/>
    <w:rsid w:val="008837A4"/>
    <w:rsid w:val="00883AEA"/>
    <w:rsid w:val="00883C2A"/>
    <w:rsid w:val="00884582"/>
    <w:rsid w:val="0088647E"/>
    <w:rsid w:val="0089181B"/>
    <w:rsid w:val="00891CB0"/>
    <w:rsid w:val="00896C2A"/>
    <w:rsid w:val="00897872"/>
    <w:rsid w:val="008A3A36"/>
    <w:rsid w:val="008A4B49"/>
    <w:rsid w:val="008A5577"/>
    <w:rsid w:val="008A60FC"/>
    <w:rsid w:val="008A75CF"/>
    <w:rsid w:val="008B03EA"/>
    <w:rsid w:val="008B2084"/>
    <w:rsid w:val="008B34F4"/>
    <w:rsid w:val="008B4590"/>
    <w:rsid w:val="008C3D40"/>
    <w:rsid w:val="008C3E47"/>
    <w:rsid w:val="008C4983"/>
    <w:rsid w:val="008C5668"/>
    <w:rsid w:val="008C7967"/>
    <w:rsid w:val="008D0024"/>
    <w:rsid w:val="008D007E"/>
    <w:rsid w:val="008D008B"/>
    <w:rsid w:val="008D7718"/>
    <w:rsid w:val="008E501E"/>
    <w:rsid w:val="008F0673"/>
    <w:rsid w:val="008F0F76"/>
    <w:rsid w:val="008F36AD"/>
    <w:rsid w:val="008F3F7F"/>
    <w:rsid w:val="008F5AC6"/>
    <w:rsid w:val="008F5BD1"/>
    <w:rsid w:val="008F6902"/>
    <w:rsid w:val="008F76FC"/>
    <w:rsid w:val="008F77DF"/>
    <w:rsid w:val="00900824"/>
    <w:rsid w:val="0090183D"/>
    <w:rsid w:val="00901E21"/>
    <w:rsid w:val="00904938"/>
    <w:rsid w:val="0090691F"/>
    <w:rsid w:val="0091037C"/>
    <w:rsid w:val="009131A8"/>
    <w:rsid w:val="00913887"/>
    <w:rsid w:val="009147DD"/>
    <w:rsid w:val="00914CFF"/>
    <w:rsid w:val="00917D69"/>
    <w:rsid w:val="00920425"/>
    <w:rsid w:val="0092208F"/>
    <w:rsid w:val="00923F06"/>
    <w:rsid w:val="009250C2"/>
    <w:rsid w:val="009258AB"/>
    <w:rsid w:val="00930761"/>
    <w:rsid w:val="009364D1"/>
    <w:rsid w:val="009409D5"/>
    <w:rsid w:val="009470B5"/>
    <w:rsid w:val="00954265"/>
    <w:rsid w:val="00957E89"/>
    <w:rsid w:val="00961D93"/>
    <w:rsid w:val="0096289F"/>
    <w:rsid w:val="009629E1"/>
    <w:rsid w:val="00963B0F"/>
    <w:rsid w:val="00963BA2"/>
    <w:rsid w:val="009647C6"/>
    <w:rsid w:val="00966C71"/>
    <w:rsid w:val="009702F4"/>
    <w:rsid w:val="00974283"/>
    <w:rsid w:val="009754D4"/>
    <w:rsid w:val="00977C1D"/>
    <w:rsid w:val="00982879"/>
    <w:rsid w:val="00982932"/>
    <w:rsid w:val="009855A2"/>
    <w:rsid w:val="009856F9"/>
    <w:rsid w:val="00986BDE"/>
    <w:rsid w:val="00996BF9"/>
    <w:rsid w:val="009A1329"/>
    <w:rsid w:val="009A4AB7"/>
    <w:rsid w:val="009A7F41"/>
    <w:rsid w:val="009B0197"/>
    <w:rsid w:val="009B0A99"/>
    <w:rsid w:val="009B1DD4"/>
    <w:rsid w:val="009B3E03"/>
    <w:rsid w:val="009B4B32"/>
    <w:rsid w:val="009B4D18"/>
    <w:rsid w:val="009B5089"/>
    <w:rsid w:val="009B756D"/>
    <w:rsid w:val="009C17F7"/>
    <w:rsid w:val="009C582E"/>
    <w:rsid w:val="009D0872"/>
    <w:rsid w:val="009D0BD8"/>
    <w:rsid w:val="009D31FC"/>
    <w:rsid w:val="009D48D1"/>
    <w:rsid w:val="009D534E"/>
    <w:rsid w:val="009E786F"/>
    <w:rsid w:val="009F1AE9"/>
    <w:rsid w:val="009F3732"/>
    <w:rsid w:val="009F5CF6"/>
    <w:rsid w:val="00A0040A"/>
    <w:rsid w:val="00A04653"/>
    <w:rsid w:val="00A05A1B"/>
    <w:rsid w:val="00A10373"/>
    <w:rsid w:val="00A23DFA"/>
    <w:rsid w:val="00A34128"/>
    <w:rsid w:val="00A36FA1"/>
    <w:rsid w:val="00A44E63"/>
    <w:rsid w:val="00A53B12"/>
    <w:rsid w:val="00A54369"/>
    <w:rsid w:val="00A55029"/>
    <w:rsid w:val="00A55661"/>
    <w:rsid w:val="00A6016A"/>
    <w:rsid w:val="00A61A07"/>
    <w:rsid w:val="00A65C9D"/>
    <w:rsid w:val="00A70533"/>
    <w:rsid w:val="00A726A7"/>
    <w:rsid w:val="00A72874"/>
    <w:rsid w:val="00A7319D"/>
    <w:rsid w:val="00A73863"/>
    <w:rsid w:val="00A74CC7"/>
    <w:rsid w:val="00A77E60"/>
    <w:rsid w:val="00A84FC4"/>
    <w:rsid w:val="00A87FA7"/>
    <w:rsid w:val="00A93641"/>
    <w:rsid w:val="00A93E68"/>
    <w:rsid w:val="00A93FBB"/>
    <w:rsid w:val="00A962B8"/>
    <w:rsid w:val="00A96B08"/>
    <w:rsid w:val="00A97E32"/>
    <w:rsid w:val="00AA0BF6"/>
    <w:rsid w:val="00AA2F2A"/>
    <w:rsid w:val="00AA53B1"/>
    <w:rsid w:val="00AA6C06"/>
    <w:rsid w:val="00AB0620"/>
    <w:rsid w:val="00AB43FA"/>
    <w:rsid w:val="00AB63C5"/>
    <w:rsid w:val="00AB7988"/>
    <w:rsid w:val="00AC2356"/>
    <w:rsid w:val="00AC72BC"/>
    <w:rsid w:val="00AC7437"/>
    <w:rsid w:val="00AD0718"/>
    <w:rsid w:val="00AD0723"/>
    <w:rsid w:val="00AD0B4B"/>
    <w:rsid w:val="00AD0CDB"/>
    <w:rsid w:val="00AD1205"/>
    <w:rsid w:val="00AD6646"/>
    <w:rsid w:val="00AD690B"/>
    <w:rsid w:val="00AD7D23"/>
    <w:rsid w:val="00AE24AA"/>
    <w:rsid w:val="00AE3882"/>
    <w:rsid w:val="00AE39C7"/>
    <w:rsid w:val="00AE3BE7"/>
    <w:rsid w:val="00AE5ED4"/>
    <w:rsid w:val="00AE5FEE"/>
    <w:rsid w:val="00AE73D1"/>
    <w:rsid w:val="00AF03A3"/>
    <w:rsid w:val="00AF3093"/>
    <w:rsid w:val="00B06656"/>
    <w:rsid w:val="00B15813"/>
    <w:rsid w:val="00B25206"/>
    <w:rsid w:val="00B254D9"/>
    <w:rsid w:val="00B2577D"/>
    <w:rsid w:val="00B25E4F"/>
    <w:rsid w:val="00B27BAD"/>
    <w:rsid w:val="00B32965"/>
    <w:rsid w:val="00B3372C"/>
    <w:rsid w:val="00B36D45"/>
    <w:rsid w:val="00B370AD"/>
    <w:rsid w:val="00B4072C"/>
    <w:rsid w:val="00B43AEA"/>
    <w:rsid w:val="00B44D8C"/>
    <w:rsid w:val="00B464A4"/>
    <w:rsid w:val="00B4681C"/>
    <w:rsid w:val="00B50E05"/>
    <w:rsid w:val="00B64135"/>
    <w:rsid w:val="00B70541"/>
    <w:rsid w:val="00B7453D"/>
    <w:rsid w:val="00B74CFB"/>
    <w:rsid w:val="00B7519D"/>
    <w:rsid w:val="00B75DA8"/>
    <w:rsid w:val="00B802AB"/>
    <w:rsid w:val="00B82A74"/>
    <w:rsid w:val="00B846D0"/>
    <w:rsid w:val="00B84EDA"/>
    <w:rsid w:val="00B85F9D"/>
    <w:rsid w:val="00B86365"/>
    <w:rsid w:val="00B865B3"/>
    <w:rsid w:val="00B96B67"/>
    <w:rsid w:val="00BA16B0"/>
    <w:rsid w:val="00BA3301"/>
    <w:rsid w:val="00BA75AE"/>
    <w:rsid w:val="00BB3772"/>
    <w:rsid w:val="00BB4140"/>
    <w:rsid w:val="00BC0951"/>
    <w:rsid w:val="00BC36BF"/>
    <w:rsid w:val="00BC775A"/>
    <w:rsid w:val="00BD0339"/>
    <w:rsid w:val="00BD1375"/>
    <w:rsid w:val="00BD24A6"/>
    <w:rsid w:val="00BD39A7"/>
    <w:rsid w:val="00BD3BF0"/>
    <w:rsid w:val="00BD621B"/>
    <w:rsid w:val="00BD649B"/>
    <w:rsid w:val="00BD7B23"/>
    <w:rsid w:val="00BE0BB5"/>
    <w:rsid w:val="00BE3E8E"/>
    <w:rsid w:val="00BE55B2"/>
    <w:rsid w:val="00BE655B"/>
    <w:rsid w:val="00BF090E"/>
    <w:rsid w:val="00BF139C"/>
    <w:rsid w:val="00BF2E86"/>
    <w:rsid w:val="00BF31D5"/>
    <w:rsid w:val="00BF383E"/>
    <w:rsid w:val="00C00707"/>
    <w:rsid w:val="00C00ECE"/>
    <w:rsid w:val="00C03C1A"/>
    <w:rsid w:val="00C048D7"/>
    <w:rsid w:val="00C11F70"/>
    <w:rsid w:val="00C22A47"/>
    <w:rsid w:val="00C23FF4"/>
    <w:rsid w:val="00C240C8"/>
    <w:rsid w:val="00C24D6B"/>
    <w:rsid w:val="00C26AC7"/>
    <w:rsid w:val="00C3030D"/>
    <w:rsid w:val="00C307D5"/>
    <w:rsid w:val="00C30BE6"/>
    <w:rsid w:val="00C32F89"/>
    <w:rsid w:val="00C34AC9"/>
    <w:rsid w:val="00C34E76"/>
    <w:rsid w:val="00C35E97"/>
    <w:rsid w:val="00C36647"/>
    <w:rsid w:val="00C41CC5"/>
    <w:rsid w:val="00C41D90"/>
    <w:rsid w:val="00C44C3F"/>
    <w:rsid w:val="00C508BF"/>
    <w:rsid w:val="00C5363C"/>
    <w:rsid w:val="00C54EF1"/>
    <w:rsid w:val="00C63500"/>
    <w:rsid w:val="00C719D2"/>
    <w:rsid w:val="00C71E48"/>
    <w:rsid w:val="00C7389D"/>
    <w:rsid w:val="00C74688"/>
    <w:rsid w:val="00C74CAE"/>
    <w:rsid w:val="00C764D8"/>
    <w:rsid w:val="00C90370"/>
    <w:rsid w:val="00C912CC"/>
    <w:rsid w:val="00C929FA"/>
    <w:rsid w:val="00CA3694"/>
    <w:rsid w:val="00CA5B03"/>
    <w:rsid w:val="00CA7016"/>
    <w:rsid w:val="00CA7B21"/>
    <w:rsid w:val="00CB3794"/>
    <w:rsid w:val="00CB37BF"/>
    <w:rsid w:val="00CB6704"/>
    <w:rsid w:val="00CB71EB"/>
    <w:rsid w:val="00CB77D2"/>
    <w:rsid w:val="00CC0BE1"/>
    <w:rsid w:val="00CC4456"/>
    <w:rsid w:val="00CC6BC9"/>
    <w:rsid w:val="00CC78B0"/>
    <w:rsid w:val="00CD03BD"/>
    <w:rsid w:val="00CD0764"/>
    <w:rsid w:val="00CD10D1"/>
    <w:rsid w:val="00CD2DB7"/>
    <w:rsid w:val="00CD427E"/>
    <w:rsid w:val="00CD4602"/>
    <w:rsid w:val="00CF06C1"/>
    <w:rsid w:val="00CF0AF5"/>
    <w:rsid w:val="00CF4378"/>
    <w:rsid w:val="00CF5F5A"/>
    <w:rsid w:val="00CF6ECE"/>
    <w:rsid w:val="00D03034"/>
    <w:rsid w:val="00D075F2"/>
    <w:rsid w:val="00D10448"/>
    <w:rsid w:val="00D122A6"/>
    <w:rsid w:val="00D13C5C"/>
    <w:rsid w:val="00D163CC"/>
    <w:rsid w:val="00D17606"/>
    <w:rsid w:val="00D2172F"/>
    <w:rsid w:val="00D21F6C"/>
    <w:rsid w:val="00D23519"/>
    <w:rsid w:val="00D309A4"/>
    <w:rsid w:val="00D32C8F"/>
    <w:rsid w:val="00D374BA"/>
    <w:rsid w:val="00D40BDD"/>
    <w:rsid w:val="00D4150F"/>
    <w:rsid w:val="00D41670"/>
    <w:rsid w:val="00D42F18"/>
    <w:rsid w:val="00D55780"/>
    <w:rsid w:val="00D56926"/>
    <w:rsid w:val="00D56DF5"/>
    <w:rsid w:val="00D5791F"/>
    <w:rsid w:val="00D606EB"/>
    <w:rsid w:val="00D6117D"/>
    <w:rsid w:val="00D618B9"/>
    <w:rsid w:val="00D6386C"/>
    <w:rsid w:val="00D64BBF"/>
    <w:rsid w:val="00D66252"/>
    <w:rsid w:val="00D7332E"/>
    <w:rsid w:val="00D73CE5"/>
    <w:rsid w:val="00D74A46"/>
    <w:rsid w:val="00D804EE"/>
    <w:rsid w:val="00D841CE"/>
    <w:rsid w:val="00D86958"/>
    <w:rsid w:val="00D96409"/>
    <w:rsid w:val="00D97542"/>
    <w:rsid w:val="00DA0A7C"/>
    <w:rsid w:val="00DA4092"/>
    <w:rsid w:val="00DB0F9C"/>
    <w:rsid w:val="00DB1CEC"/>
    <w:rsid w:val="00DB2807"/>
    <w:rsid w:val="00DB619B"/>
    <w:rsid w:val="00DB7AFD"/>
    <w:rsid w:val="00DC2E56"/>
    <w:rsid w:val="00DC4F24"/>
    <w:rsid w:val="00DC6B2F"/>
    <w:rsid w:val="00DD03F4"/>
    <w:rsid w:val="00DD32B1"/>
    <w:rsid w:val="00DD4EC9"/>
    <w:rsid w:val="00DD6042"/>
    <w:rsid w:val="00DE1171"/>
    <w:rsid w:val="00DE117D"/>
    <w:rsid w:val="00DE17EE"/>
    <w:rsid w:val="00DE30F7"/>
    <w:rsid w:val="00DE313F"/>
    <w:rsid w:val="00DE51A0"/>
    <w:rsid w:val="00DE765E"/>
    <w:rsid w:val="00DF349A"/>
    <w:rsid w:val="00DF7A6A"/>
    <w:rsid w:val="00E004C1"/>
    <w:rsid w:val="00E03182"/>
    <w:rsid w:val="00E0611C"/>
    <w:rsid w:val="00E10805"/>
    <w:rsid w:val="00E10C0C"/>
    <w:rsid w:val="00E10FAB"/>
    <w:rsid w:val="00E122F4"/>
    <w:rsid w:val="00E13856"/>
    <w:rsid w:val="00E2061B"/>
    <w:rsid w:val="00E21440"/>
    <w:rsid w:val="00E2183E"/>
    <w:rsid w:val="00E271DB"/>
    <w:rsid w:val="00E271FA"/>
    <w:rsid w:val="00E300E3"/>
    <w:rsid w:val="00E312F0"/>
    <w:rsid w:val="00E35940"/>
    <w:rsid w:val="00E36490"/>
    <w:rsid w:val="00E4024A"/>
    <w:rsid w:val="00E41B2A"/>
    <w:rsid w:val="00E451CF"/>
    <w:rsid w:val="00E46051"/>
    <w:rsid w:val="00E46B6B"/>
    <w:rsid w:val="00E47603"/>
    <w:rsid w:val="00E47B46"/>
    <w:rsid w:val="00E51616"/>
    <w:rsid w:val="00E51AE3"/>
    <w:rsid w:val="00E539FF"/>
    <w:rsid w:val="00E6284A"/>
    <w:rsid w:val="00E63B46"/>
    <w:rsid w:val="00E677E1"/>
    <w:rsid w:val="00E70BD0"/>
    <w:rsid w:val="00E71D3D"/>
    <w:rsid w:val="00E72712"/>
    <w:rsid w:val="00E73722"/>
    <w:rsid w:val="00E847D0"/>
    <w:rsid w:val="00E8626C"/>
    <w:rsid w:val="00E8769E"/>
    <w:rsid w:val="00E93FDA"/>
    <w:rsid w:val="00E94D81"/>
    <w:rsid w:val="00E94E82"/>
    <w:rsid w:val="00E94E95"/>
    <w:rsid w:val="00EA419F"/>
    <w:rsid w:val="00EA6321"/>
    <w:rsid w:val="00EA7A66"/>
    <w:rsid w:val="00EB1C51"/>
    <w:rsid w:val="00EB3DDE"/>
    <w:rsid w:val="00EB4A7E"/>
    <w:rsid w:val="00EC0F19"/>
    <w:rsid w:val="00EC41C5"/>
    <w:rsid w:val="00EC5F1D"/>
    <w:rsid w:val="00EC7185"/>
    <w:rsid w:val="00ED1082"/>
    <w:rsid w:val="00ED2C7C"/>
    <w:rsid w:val="00ED49EB"/>
    <w:rsid w:val="00ED607B"/>
    <w:rsid w:val="00ED6E52"/>
    <w:rsid w:val="00EE1F25"/>
    <w:rsid w:val="00EE25CD"/>
    <w:rsid w:val="00EE4072"/>
    <w:rsid w:val="00EE4B28"/>
    <w:rsid w:val="00EE54A2"/>
    <w:rsid w:val="00EE6985"/>
    <w:rsid w:val="00EF14F5"/>
    <w:rsid w:val="00EF1F9B"/>
    <w:rsid w:val="00EF1FF6"/>
    <w:rsid w:val="00EF5690"/>
    <w:rsid w:val="00EF6404"/>
    <w:rsid w:val="00EF7017"/>
    <w:rsid w:val="00F012EC"/>
    <w:rsid w:val="00F013A7"/>
    <w:rsid w:val="00F01D9E"/>
    <w:rsid w:val="00F041FF"/>
    <w:rsid w:val="00F1027F"/>
    <w:rsid w:val="00F13B88"/>
    <w:rsid w:val="00F149A0"/>
    <w:rsid w:val="00F15856"/>
    <w:rsid w:val="00F24059"/>
    <w:rsid w:val="00F248D2"/>
    <w:rsid w:val="00F25637"/>
    <w:rsid w:val="00F25E6E"/>
    <w:rsid w:val="00F31543"/>
    <w:rsid w:val="00F37203"/>
    <w:rsid w:val="00F37478"/>
    <w:rsid w:val="00F408DA"/>
    <w:rsid w:val="00F424AE"/>
    <w:rsid w:val="00F465BA"/>
    <w:rsid w:val="00F46A31"/>
    <w:rsid w:val="00F53C65"/>
    <w:rsid w:val="00F56313"/>
    <w:rsid w:val="00F65927"/>
    <w:rsid w:val="00F713CD"/>
    <w:rsid w:val="00F732D1"/>
    <w:rsid w:val="00F74F3F"/>
    <w:rsid w:val="00F77424"/>
    <w:rsid w:val="00F80EE0"/>
    <w:rsid w:val="00F81184"/>
    <w:rsid w:val="00F814E4"/>
    <w:rsid w:val="00F92EFF"/>
    <w:rsid w:val="00F92FA4"/>
    <w:rsid w:val="00F937F2"/>
    <w:rsid w:val="00F9382A"/>
    <w:rsid w:val="00F93BAD"/>
    <w:rsid w:val="00FA348B"/>
    <w:rsid w:val="00FA38EC"/>
    <w:rsid w:val="00FA3F85"/>
    <w:rsid w:val="00FA412D"/>
    <w:rsid w:val="00FA41C2"/>
    <w:rsid w:val="00FA4D1B"/>
    <w:rsid w:val="00FB0192"/>
    <w:rsid w:val="00FB0BB5"/>
    <w:rsid w:val="00FB1ED9"/>
    <w:rsid w:val="00FB311E"/>
    <w:rsid w:val="00FB4A23"/>
    <w:rsid w:val="00FB5360"/>
    <w:rsid w:val="00FC016E"/>
    <w:rsid w:val="00FC2AD9"/>
    <w:rsid w:val="00FC3535"/>
    <w:rsid w:val="00FC5CEB"/>
    <w:rsid w:val="00FC7F91"/>
    <w:rsid w:val="00FD009E"/>
    <w:rsid w:val="00FD0278"/>
    <w:rsid w:val="00FD2014"/>
    <w:rsid w:val="00FD740A"/>
    <w:rsid w:val="00FE233E"/>
    <w:rsid w:val="00FE4CCB"/>
    <w:rsid w:val="00FE7E1E"/>
    <w:rsid w:val="00FF0443"/>
    <w:rsid w:val="00FF070A"/>
    <w:rsid w:val="00FF09D1"/>
    <w:rsid w:val="00FF14F4"/>
    <w:rsid w:val="00FF4B33"/>
    <w:rsid w:val="00FF5727"/>
    <w:rsid w:val="00FF5F73"/>
    <w:rsid w:val="00FF777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C5B19-8E60-4F85-8276-D25E2DC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AR006"/>
    <w:qFormat/>
    <w:rsid w:val="003706D7"/>
    <w:pPr>
      <w:spacing w:line="280" w:lineRule="atLeast"/>
    </w:pPr>
    <w:rPr>
      <w:rFonts w:ascii="Arial" w:hAnsi="Arial"/>
      <w:szCs w:val="24"/>
      <w:lang w:val="en-GB" w:eastAsia="de-AT"/>
    </w:rPr>
  </w:style>
  <w:style w:type="paragraph" w:styleId="Heading1">
    <w:name w:val="heading 1"/>
    <w:aliases w:val="DAR012"/>
    <w:basedOn w:val="Normal"/>
    <w:next w:val="Normal"/>
    <w:link w:val="Heading1Char"/>
    <w:qFormat/>
    <w:rsid w:val="006D0B84"/>
    <w:pPr>
      <w:numPr>
        <w:numId w:val="1"/>
      </w:numPr>
      <w:spacing w:before="240" w:after="60"/>
      <w:outlineLvl w:val="0"/>
    </w:pPr>
    <w:rPr>
      <w:rFonts w:cs="Arial"/>
      <w:b/>
      <w:bCs/>
      <w:kern w:val="32"/>
      <w:sz w:val="36"/>
    </w:rPr>
  </w:style>
  <w:style w:type="paragraph" w:styleId="Heading2">
    <w:name w:val="heading 2"/>
    <w:aliases w:val="DAR013"/>
    <w:basedOn w:val="Normal"/>
    <w:next w:val="Normal"/>
    <w:link w:val="Heading2Char"/>
    <w:qFormat/>
    <w:rsid w:val="006D0B84"/>
    <w:pPr>
      <w:keepNext/>
      <w:numPr>
        <w:ilvl w:val="1"/>
        <w:numId w:val="1"/>
      </w:numPr>
      <w:spacing w:before="200" w:after="20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DAR014"/>
    <w:basedOn w:val="Normal"/>
    <w:next w:val="Normal"/>
    <w:link w:val="Heading3Char"/>
    <w:qFormat/>
    <w:rsid w:val="006D0B84"/>
    <w:pPr>
      <w:keepNext/>
      <w:numPr>
        <w:ilvl w:val="2"/>
        <w:numId w:val="1"/>
      </w:numPr>
      <w:spacing w:before="200" w:after="20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DAR015"/>
    <w:basedOn w:val="Normal"/>
    <w:next w:val="Normal"/>
    <w:link w:val="Heading4Char"/>
    <w:qFormat/>
    <w:rsid w:val="006D0B84"/>
    <w:pPr>
      <w:keepNext/>
      <w:numPr>
        <w:ilvl w:val="3"/>
        <w:numId w:val="1"/>
      </w:numPr>
      <w:spacing w:before="200" w:after="200"/>
      <w:outlineLvl w:val="3"/>
    </w:pPr>
    <w:rPr>
      <w:b/>
      <w:bCs/>
      <w:szCs w:val="28"/>
    </w:rPr>
  </w:style>
  <w:style w:type="paragraph" w:styleId="Heading5">
    <w:name w:val="heading 5"/>
    <w:aliases w:val="DAR016"/>
    <w:basedOn w:val="Normal"/>
    <w:next w:val="Normal"/>
    <w:qFormat/>
    <w:rsid w:val="006D0B84"/>
    <w:pPr>
      <w:keepNext/>
      <w:numPr>
        <w:ilvl w:val="4"/>
        <w:numId w:val="1"/>
      </w:numPr>
      <w:spacing w:before="200" w:after="200"/>
      <w:outlineLvl w:val="4"/>
    </w:pPr>
    <w:rPr>
      <w:b/>
      <w:bCs/>
      <w:iCs/>
      <w:szCs w:val="26"/>
    </w:rPr>
  </w:style>
  <w:style w:type="paragraph" w:styleId="Heading6">
    <w:name w:val="heading 6"/>
    <w:aliases w:val="DAR017"/>
    <w:basedOn w:val="Normal"/>
    <w:next w:val="Normal"/>
    <w:qFormat/>
    <w:rsid w:val="006D0B84"/>
    <w:pPr>
      <w:keepNext/>
      <w:numPr>
        <w:ilvl w:val="5"/>
        <w:numId w:val="1"/>
      </w:numPr>
      <w:spacing w:before="200" w:after="200"/>
      <w:outlineLvl w:val="5"/>
    </w:pPr>
    <w:rPr>
      <w:b/>
      <w:bCs/>
      <w:szCs w:val="22"/>
    </w:rPr>
  </w:style>
  <w:style w:type="paragraph" w:styleId="Heading7">
    <w:name w:val="heading 7"/>
    <w:aliases w:val="DAR018"/>
    <w:basedOn w:val="Normal"/>
    <w:next w:val="Normal"/>
    <w:qFormat/>
    <w:rsid w:val="003706D7"/>
    <w:pPr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3706D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3706D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AR012 Char"/>
    <w:link w:val="Heading1"/>
    <w:rsid w:val="006D0B84"/>
    <w:rPr>
      <w:rFonts w:ascii="Arial" w:hAnsi="Arial" w:cs="Arial"/>
      <w:b/>
      <w:bCs/>
      <w:kern w:val="32"/>
      <w:sz w:val="36"/>
      <w:szCs w:val="24"/>
      <w:lang w:val="en-GB" w:eastAsia="de-AT" w:bidi="ar-SA"/>
    </w:rPr>
  </w:style>
  <w:style w:type="character" w:customStyle="1" w:styleId="Heading2Char">
    <w:name w:val="Heading 2 Char"/>
    <w:aliases w:val="DAR013 Char"/>
    <w:link w:val="Heading2"/>
    <w:rsid w:val="006D0B84"/>
    <w:rPr>
      <w:rFonts w:ascii="Arial" w:hAnsi="Arial" w:cs="Arial"/>
      <w:b/>
      <w:bCs/>
      <w:iCs/>
      <w:szCs w:val="28"/>
      <w:lang w:val="en-GB" w:eastAsia="de-AT" w:bidi="ar-SA"/>
    </w:rPr>
  </w:style>
  <w:style w:type="character" w:customStyle="1" w:styleId="Heading3Char">
    <w:name w:val="Heading 3 Char"/>
    <w:aliases w:val="DAR014 Char"/>
    <w:link w:val="Heading3"/>
    <w:rsid w:val="006D0B84"/>
    <w:rPr>
      <w:rFonts w:ascii="Arial" w:hAnsi="Arial" w:cs="Arial"/>
      <w:b/>
      <w:bCs/>
      <w:szCs w:val="26"/>
      <w:lang w:val="en-GB" w:eastAsia="de-AT" w:bidi="ar-SA"/>
    </w:rPr>
  </w:style>
  <w:style w:type="character" w:customStyle="1" w:styleId="Heading4Char">
    <w:name w:val="Heading 4 Char"/>
    <w:aliases w:val="DAR015 Char"/>
    <w:link w:val="Heading4"/>
    <w:rsid w:val="006D0B84"/>
    <w:rPr>
      <w:rFonts w:ascii="Arial" w:hAnsi="Arial"/>
      <w:b/>
      <w:bCs/>
      <w:szCs w:val="28"/>
      <w:lang w:val="en-GB" w:eastAsia="de-AT" w:bidi="ar-SA"/>
    </w:rPr>
  </w:style>
  <w:style w:type="paragraph" w:styleId="Footer">
    <w:name w:val="footer"/>
    <w:aliases w:val="DAR002"/>
    <w:rsid w:val="003706D7"/>
    <w:pPr>
      <w:tabs>
        <w:tab w:val="center" w:pos="4536"/>
        <w:tab w:val="right" w:pos="9072"/>
      </w:tabs>
    </w:pPr>
    <w:rPr>
      <w:rFonts w:ascii="Arial" w:hAnsi="Arial"/>
      <w:szCs w:val="24"/>
      <w:lang w:val="en-GB" w:eastAsia="de-AT"/>
    </w:rPr>
  </w:style>
  <w:style w:type="paragraph" w:styleId="Header">
    <w:name w:val="header"/>
    <w:aliases w:val="DAR003"/>
    <w:link w:val="HeaderChar"/>
    <w:uiPriority w:val="99"/>
    <w:rsid w:val="003706D7"/>
    <w:pPr>
      <w:widowControl w:val="0"/>
      <w:tabs>
        <w:tab w:val="left" w:pos="851"/>
        <w:tab w:val="center" w:pos="4536"/>
        <w:tab w:val="right" w:pos="9072"/>
      </w:tabs>
      <w:spacing w:before="80"/>
    </w:pPr>
    <w:rPr>
      <w:rFonts w:ascii="Arial" w:hAnsi="Arial"/>
      <w:lang w:val="en-GB" w:eastAsia="de-AT"/>
    </w:rPr>
  </w:style>
  <w:style w:type="character" w:styleId="PageNumber">
    <w:name w:val="page number"/>
    <w:aliases w:val="DAR005"/>
    <w:rsid w:val="003706D7"/>
    <w:rPr>
      <w:rFonts w:ascii="Arial" w:hAnsi="Arial"/>
      <w:sz w:val="20"/>
    </w:rPr>
  </w:style>
  <w:style w:type="table" w:styleId="TableGrid">
    <w:name w:val="Table Grid"/>
    <w:aliases w:val="DAR007"/>
    <w:basedOn w:val="TableNormal"/>
    <w:rsid w:val="003706D7"/>
    <w:pPr>
      <w:spacing w:before="20" w:after="20"/>
    </w:pPr>
    <w:rPr>
      <w:rFonts w:ascii="Arial" w:hAnsi="Arial"/>
      <w:sz w:val="18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FootnoteText">
    <w:name w:val="footnote text"/>
    <w:aliases w:val="DAR001"/>
    <w:rsid w:val="003706D7"/>
    <w:rPr>
      <w:rFonts w:ascii="Arial" w:hAnsi="Arial"/>
      <w:sz w:val="18"/>
      <w:lang w:val="en-GB" w:eastAsia="de-AT"/>
    </w:rPr>
  </w:style>
  <w:style w:type="paragraph" w:customStyle="1" w:styleId="TableTitle">
    <w:name w:val="TableTitle"/>
    <w:aliases w:val="DAR008"/>
    <w:basedOn w:val="Normal"/>
    <w:link w:val="TableChapterDAR008Char"/>
    <w:rsid w:val="003706D7"/>
    <w:pPr>
      <w:keepNext/>
      <w:widowControl w:val="0"/>
      <w:tabs>
        <w:tab w:val="left" w:pos="851"/>
      </w:tabs>
    </w:pPr>
    <w:rPr>
      <w:b/>
    </w:rPr>
  </w:style>
  <w:style w:type="character" w:customStyle="1" w:styleId="TableChapterDAR008Char">
    <w:name w:val="TableChapter;DAR008 Char"/>
    <w:link w:val="TableTitle"/>
    <w:rsid w:val="003706D7"/>
    <w:rPr>
      <w:rFonts w:ascii="Arial" w:hAnsi="Arial"/>
      <w:b/>
      <w:szCs w:val="24"/>
      <w:lang w:val="en-GB" w:eastAsia="de-AT" w:bidi="ar-SA"/>
    </w:rPr>
  </w:style>
  <w:style w:type="paragraph" w:customStyle="1" w:styleId="TableText">
    <w:name w:val="TableText"/>
    <w:aliases w:val="DAR011"/>
    <w:link w:val="TableTextChar"/>
    <w:rsid w:val="003706D7"/>
    <w:pPr>
      <w:widowControl w:val="0"/>
      <w:tabs>
        <w:tab w:val="left" w:pos="851"/>
      </w:tabs>
      <w:spacing w:before="20" w:after="20"/>
    </w:pPr>
    <w:rPr>
      <w:rFonts w:ascii="Arial" w:hAnsi="Arial"/>
      <w:sz w:val="18"/>
      <w:szCs w:val="24"/>
      <w:lang w:val="en-GB" w:eastAsia="de-AT"/>
    </w:rPr>
  </w:style>
  <w:style w:type="character" w:customStyle="1" w:styleId="TableTextChar">
    <w:name w:val="TableText Char"/>
    <w:aliases w:val="DAR011 Char"/>
    <w:link w:val="TableText"/>
    <w:rsid w:val="00CD10D1"/>
    <w:rPr>
      <w:rFonts w:ascii="Arial" w:hAnsi="Arial"/>
      <w:sz w:val="18"/>
      <w:lang w:val="en-GB" w:eastAsia="de-AT" w:bidi="ar-SA"/>
    </w:rPr>
  </w:style>
  <w:style w:type="table" w:customStyle="1" w:styleId="Reference">
    <w:name w:val="Reference"/>
    <w:aliases w:val="DAR004"/>
    <w:basedOn w:val="TableNormal"/>
    <w:rsid w:val="003706D7"/>
    <w:pPr>
      <w:keepNext/>
    </w:pPr>
    <w:rPr>
      <w:rFonts w:ascii="Arial" w:hAnsi="Arial"/>
    </w:rPr>
    <w:tblPr>
      <w:tblBorders>
        <w:top w:val="single" w:sz="12" w:space="0" w:color="auto"/>
        <w:bottom w:val="single" w:sz="4" w:space="0" w:color="auto"/>
      </w:tblBorders>
    </w:tblPr>
  </w:style>
  <w:style w:type="paragraph" w:customStyle="1" w:styleId="TableExplanation">
    <w:name w:val="TableExplanation"/>
    <w:aliases w:val="DAR009"/>
    <w:basedOn w:val="Normal"/>
    <w:rsid w:val="003706D7"/>
    <w:pPr>
      <w:spacing w:line="240" w:lineRule="auto"/>
    </w:pPr>
    <w:rPr>
      <w:sz w:val="16"/>
      <w:szCs w:val="16"/>
    </w:rPr>
  </w:style>
  <w:style w:type="table" w:customStyle="1" w:styleId="TableMaterialMethods">
    <w:name w:val="TableMaterialMethods"/>
    <w:aliases w:val="DAR010"/>
    <w:basedOn w:val="TableNormal"/>
    <w:rsid w:val="003706D7"/>
    <w:rPr>
      <w:rFonts w:ascii="Arial" w:hAnsi="Arial"/>
    </w:rPr>
    <w:tblPr/>
  </w:style>
  <w:style w:type="paragraph" w:customStyle="1" w:styleId="ActiveSubstance">
    <w:name w:val="ActiveSubstance"/>
    <w:aliases w:val="DAR19"/>
    <w:basedOn w:val="Normal"/>
    <w:rsid w:val="003706D7"/>
    <w:pPr>
      <w:widowControl w:val="0"/>
      <w:pBdr>
        <w:top w:val="single" w:sz="4" w:space="10" w:color="auto"/>
        <w:left w:val="single" w:sz="4" w:space="0" w:color="auto"/>
        <w:bottom w:val="single" w:sz="4" w:space="10" w:color="auto"/>
        <w:right w:val="single" w:sz="4" w:space="0" w:color="auto"/>
      </w:pBdr>
      <w:shd w:val="clear" w:color="auto" w:fill="E6E6E6"/>
      <w:tabs>
        <w:tab w:val="left" w:pos="851"/>
      </w:tabs>
      <w:spacing w:line="240" w:lineRule="auto"/>
      <w:ind w:left="1134" w:right="1134"/>
      <w:jc w:val="center"/>
    </w:pPr>
    <w:rPr>
      <w:sz w:val="44"/>
      <w:szCs w:val="44"/>
    </w:rPr>
  </w:style>
  <w:style w:type="paragraph" w:customStyle="1" w:styleId="StandardKopfseite">
    <w:name w:val="StandardKopfseite"/>
    <w:aliases w:val="DAR20"/>
    <w:basedOn w:val="Normal"/>
    <w:rsid w:val="003706D7"/>
    <w:pPr>
      <w:widowControl w:val="0"/>
      <w:tabs>
        <w:tab w:val="left" w:pos="851"/>
      </w:tabs>
      <w:spacing w:line="240" w:lineRule="auto"/>
      <w:jc w:val="center"/>
    </w:pPr>
    <w:rPr>
      <w:b/>
      <w:sz w:val="24"/>
      <w:szCs w:val="20"/>
    </w:rPr>
  </w:style>
  <w:style w:type="paragraph" w:customStyle="1" w:styleId="FigureTitle">
    <w:name w:val="FigureTitle"/>
    <w:aliases w:val="DAR021"/>
    <w:basedOn w:val="Normal"/>
    <w:next w:val="Normal"/>
    <w:rsid w:val="003706D7"/>
    <w:pPr>
      <w:keepNext/>
      <w:spacing w:line="240" w:lineRule="auto"/>
    </w:pPr>
  </w:style>
  <w:style w:type="paragraph" w:styleId="TOC1">
    <w:name w:val="toc 1"/>
    <w:aliases w:val="DAR022"/>
    <w:basedOn w:val="Normal"/>
    <w:next w:val="Normal"/>
    <w:rsid w:val="003706D7"/>
    <w:pPr>
      <w:tabs>
        <w:tab w:val="left" w:pos="1440"/>
        <w:tab w:val="right" w:leader="dot" w:pos="9627"/>
      </w:tabs>
      <w:spacing w:before="120" w:after="120"/>
      <w:ind w:left="1418" w:right="567" w:hanging="1418"/>
    </w:pPr>
    <w:rPr>
      <w:b/>
      <w:noProof/>
      <w:szCs w:val="20"/>
    </w:rPr>
  </w:style>
  <w:style w:type="paragraph" w:styleId="TOC2">
    <w:name w:val="toc 2"/>
    <w:aliases w:val="DAR23"/>
    <w:basedOn w:val="Normal"/>
    <w:next w:val="Normal"/>
    <w:rsid w:val="003706D7"/>
    <w:pPr>
      <w:tabs>
        <w:tab w:val="left" w:pos="1440"/>
        <w:tab w:val="right" w:leader="dot" w:pos="9627"/>
      </w:tabs>
      <w:ind w:left="1418" w:right="567" w:hanging="1418"/>
    </w:pPr>
    <w:rPr>
      <w:noProof/>
    </w:rPr>
  </w:style>
  <w:style w:type="paragraph" w:styleId="TOC3">
    <w:name w:val="toc 3"/>
    <w:aliases w:val="DAR024"/>
    <w:basedOn w:val="Normal"/>
    <w:next w:val="Normal"/>
    <w:rsid w:val="003706D7"/>
    <w:pPr>
      <w:tabs>
        <w:tab w:val="left" w:pos="1440"/>
        <w:tab w:val="right" w:leader="dot" w:pos="9627"/>
      </w:tabs>
      <w:ind w:left="1418" w:right="567" w:hanging="1418"/>
    </w:pPr>
    <w:rPr>
      <w:noProof/>
    </w:rPr>
  </w:style>
  <w:style w:type="paragraph" w:styleId="TOC4">
    <w:name w:val="toc 4"/>
    <w:aliases w:val="DAR025"/>
    <w:basedOn w:val="Normal"/>
    <w:next w:val="Normal"/>
    <w:rsid w:val="003706D7"/>
    <w:pPr>
      <w:tabs>
        <w:tab w:val="left" w:pos="1440"/>
        <w:tab w:val="right" w:leader="dot" w:pos="9627"/>
      </w:tabs>
      <w:ind w:left="1418" w:right="567" w:hanging="1418"/>
    </w:pPr>
    <w:rPr>
      <w:noProof/>
    </w:rPr>
  </w:style>
  <w:style w:type="paragraph" w:styleId="TOC5">
    <w:name w:val="toc 5"/>
    <w:aliases w:val="DAR026"/>
    <w:basedOn w:val="Normal"/>
    <w:next w:val="Normal"/>
    <w:rsid w:val="003706D7"/>
    <w:pPr>
      <w:tabs>
        <w:tab w:val="left" w:pos="1440"/>
        <w:tab w:val="right" w:leader="dot" w:pos="9627"/>
      </w:tabs>
      <w:ind w:left="1418" w:right="567" w:hanging="1418"/>
    </w:pPr>
    <w:rPr>
      <w:noProof/>
    </w:rPr>
  </w:style>
  <w:style w:type="paragraph" w:styleId="TOC6">
    <w:name w:val="toc 6"/>
    <w:aliases w:val="DAR027"/>
    <w:basedOn w:val="Normal"/>
    <w:next w:val="Normal"/>
    <w:rsid w:val="003706D7"/>
    <w:pPr>
      <w:tabs>
        <w:tab w:val="left" w:pos="1440"/>
        <w:tab w:val="right" w:leader="dot" w:pos="9627"/>
      </w:tabs>
      <w:ind w:left="1418" w:right="567" w:hanging="1418"/>
    </w:pPr>
    <w:rPr>
      <w:noProof/>
    </w:rPr>
  </w:style>
  <w:style w:type="character" w:styleId="CommentReference">
    <w:name w:val="annotation reference"/>
    <w:semiHidden/>
    <w:rsid w:val="00891CB0"/>
    <w:rPr>
      <w:sz w:val="16"/>
      <w:szCs w:val="16"/>
    </w:rPr>
  </w:style>
  <w:style w:type="paragraph" w:styleId="CommentText">
    <w:name w:val="annotation text"/>
    <w:basedOn w:val="Normal"/>
    <w:semiHidden/>
    <w:rsid w:val="00891CB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1CB0"/>
    <w:rPr>
      <w:b/>
      <w:bCs/>
    </w:rPr>
  </w:style>
  <w:style w:type="paragraph" w:styleId="BalloonText">
    <w:name w:val="Balloon Text"/>
    <w:basedOn w:val="Normal"/>
    <w:semiHidden/>
    <w:rsid w:val="00891CB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Char"/>
    <w:rsid w:val="00A0040A"/>
    <w:pPr>
      <w:widowControl w:val="0"/>
      <w:tabs>
        <w:tab w:val="left" w:pos="851"/>
        <w:tab w:val="left" w:pos="2835"/>
      </w:tabs>
      <w:spacing w:line="360" w:lineRule="auto"/>
      <w:ind w:left="851"/>
    </w:pPr>
    <w:rPr>
      <w:szCs w:val="20"/>
    </w:rPr>
  </w:style>
  <w:style w:type="character" w:customStyle="1" w:styleId="TextChar">
    <w:name w:val="Text Char"/>
    <w:link w:val="Text"/>
    <w:rsid w:val="002C19E2"/>
    <w:rPr>
      <w:rFonts w:ascii="Arial" w:hAnsi="Arial"/>
      <w:lang w:val="en-GB" w:eastAsia="de-AT" w:bidi="ar-SA"/>
    </w:rPr>
  </w:style>
  <w:style w:type="character" w:styleId="Hyperlink">
    <w:name w:val="Hyperlink"/>
    <w:rsid w:val="009B3E03"/>
    <w:rPr>
      <w:color w:val="0000FF"/>
      <w:u w:val="single"/>
    </w:rPr>
  </w:style>
  <w:style w:type="paragraph" w:customStyle="1" w:styleId="tabelleberschrift">
    <w:name w:val="tabelle_überschrift"/>
    <w:basedOn w:val="Normal"/>
    <w:link w:val="tabelleberschriftChar"/>
    <w:rsid w:val="001215E6"/>
    <w:pPr>
      <w:keepNext/>
      <w:tabs>
        <w:tab w:val="left" w:pos="851"/>
      </w:tabs>
      <w:spacing w:before="80" w:after="80" w:line="240" w:lineRule="auto"/>
    </w:pPr>
    <w:rPr>
      <w:b/>
      <w:noProof/>
    </w:rPr>
  </w:style>
  <w:style w:type="character" w:customStyle="1" w:styleId="tabelleberschriftChar">
    <w:name w:val="tabelle_überschrift Char"/>
    <w:link w:val="tabelleberschrift"/>
    <w:rsid w:val="001215E6"/>
    <w:rPr>
      <w:rFonts w:ascii="Arial" w:hAnsi="Arial"/>
      <w:b/>
      <w:noProof/>
      <w:szCs w:val="24"/>
      <w:lang w:val="en-GB" w:eastAsia="de-AT" w:bidi="ar-SA"/>
    </w:rPr>
  </w:style>
  <w:style w:type="paragraph" w:customStyle="1" w:styleId="tabelle">
    <w:name w:val="tabelle"/>
    <w:basedOn w:val="Normal"/>
    <w:link w:val="tabelleChar"/>
    <w:rsid w:val="001215E6"/>
    <w:pPr>
      <w:widowControl w:val="0"/>
      <w:tabs>
        <w:tab w:val="left" w:pos="851"/>
      </w:tabs>
      <w:spacing w:before="80" w:after="80" w:line="240" w:lineRule="auto"/>
    </w:pPr>
  </w:style>
  <w:style w:type="character" w:customStyle="1" w:styleId="tabelleChar">
    <w:name w:val="tabelle Char"/>
    <w:link w:val="tabelle"/>
    <w:rsid w:val="001215E6"/>
    <w:rPr>
      <w:rFonts w:ascii="Arial" w:hAnsi="Arial"/>
      <w:szCs w:val="24"/>
      <w:lang w:val="en-GB" w:eastAsia="de-AT" w:bidi="ar-SA"/>
    </w:rPr>
  </w:style>
  <w:style w:type="character" w:styleId="FollowedHyperlink">
    <w:name w:val="FollowedHyperlink"/>
    <w:rsid w:val="00326EF5"/>
    <w:rPr>
      <w:color w:val="800080"/>
      <w:u w:val="single"/>
    </w:rPr>
  </w:style>
  <w:style w:type="character" w:styleId="FootnoteReference">
    <w:name w:val="footnote reference"/>
    <w:semiHidden/>
    <w:rsid w:val="00326EF5"/>
    <w:rPr>
      <w:vertAlign w:val="superscript"/>
    </w:rPr>
  </w:style>
  <w:style w:type="paragraph" w:styleId="NoSpacing">
    <w:name w:val="No Spacing"/>
    <w:uiPriority w:val="1"/>
    <w:qFormat/>
    <w:rsid w:val="00382B65"/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aliases w:val="DAR003 Char"/>
    <w:link w:val="Header"/>
    <w:uiPriority w:val="99"/>
    <w:rsid w:val="009B1DD4"/>
    <w:rPr>
      <w:rFonts w:ascii="Arial" w:hAnsi="Arial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u\DAR_template_AGES\DAR_Vol3_AnnexB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DAR_Vol3_AnnexB_Template.dot</Template>
  <TotalTime>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</vt:lpstr>
    </vt:vector>
  </TitlesOfParts>
  <Company>Ages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</dc:title>
  <dc:subject/>
  <dc:creator>Michael Stemmer</dc:creator>
  <cp:keywords/>
  <dc:description/>
  <cp:lastModifiedBy>Morton, Thurston</cp:lastModifiedBy>
  <cp:revision>3</cp:revision>
  <cp:lastPrinted>2013-08-27T19:37:00Z</cp:lastPrinted>
  <dcterms:created xsi:type="dcterms:W3CDTF">2016-02-04T11:36:00Z</dcterms:created>
  <dcterms:modified xsi:type="dcterms:W3CDTF">2016-02-04T14:09:00Z</dcterms:modified>
</cp:coreProperties>
</file>